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383D" w:rsidRPr="00EF7736" w:rsidRDefault="004D383D" w:rsidP="004D383D">
      <w:pPr>
        <w:shd w:val="clear" w:color="auto" w:fill="FFFFFF"/>
        <w:spacing w:before="100" w:beforeAutospacing="1" w:after="100" w:afterAutospacing="1" w:line="240" w:lineRule="auto"/>
        <w:jc w:val="right"/>
        <w:rPr>
          <w:rFonts w:ascii="Times New Roman" w:eastAsia="Times New Roman" w:hAnsi="Times New Roman" w:cs="Times New Roman"/>
          <w:bCs/>
          <w:i/>
          <w:color w:val="0E1D2F"/>
          <w:sz w:val="24"/>
          <w:szCs w:val="24"/>
          <w:lang w:val="ru-RU"/>
        </w:rPr>
      </w:pPr>
      <w:proofErr w:type="spellStart"/>
      <w:r w:rsidRPr="00EF7736">
        <w:rPr>
          <w:rFonts w:ascii="Times New Roman" w:eastAsia="Times New Roman" w:hAnsi="Times New Roman" w:cs="Times New Roman"/>
          <w:i/>
          <w:sz w:val="24"/>
          <w:szCs w:val="24"/>
          <w:lang w:val="ru-RU"/>
        </w:rPr>
        <w:t>Відкриті</w:t>
      </w:r>
      <w:proofErr w:type="spellEnd"/>
      <w:r w:rsidRPr="00EF7736">
        <w:rPr>
          <w:rFonts w:ascii="Times New Roman" w:eastAsia="Times New Roman" w:hAnsi="Times New Roman" w:cs="Times New Roman"/>
          <w:i/>
          <w:sz w:val="24"/>
          <w:szCs w:val="24"/>
          <w:lang w:val="ru-RU"/>
        </w:rPr>
        <w:t xml:space="preserve"> торги з </w:t>
      </w:r>
      <w:proofErr w:type="spellStart"/>
      <w:r w:rsidRPr="00EF7736">
        <w:rPr>
          <w:rFonts w:ascii="Times New Roman" w:eastAsia="Times New Roman" w:hAnsi="Times New Roman" w:cs="Times New Roman"/>
          <w:i/>
          <w:sz w:val="24"/>
          <w:szCs w:val="24"/>
          <w:lang w:val="ru-RU"/>
        </w:rPr>
        <w:t>особливостями</w:t>
      </w:r>
      <w:proofErr w:type="spellEnd"/>
      <w:r w:rsidRPr="00EF7736">
        <w:rPr>
          <w:rFonts w:ascii="Times New Roman" w:eastAsia="Times New Roman" w:hAnsi="Times New Roman" w:cs="Times New Roman"/>
          <w:bCs/>
          <w:i/>
          <w:color w:val="0E1D2F"/>
          <w:sz w:val="24"/>
          <w:szCs w:val="24"/>
          <w:lang w:val="ru-RU"/>
        </w:rPr>
        <w:t xml:space="preserve"> </w:t>
      </w:r>
    </w:p>
    <w:p w:rsidR="004D383D" w:rsidRPr="00EF7736" w:rsidRDefault="004D383D" w:rsidP="004D383D">
      <w:pPr>
        <w:shd w:val="clear" w:color="auto" w:fill="FFFFFF"/>
        <w:spacing w:before="100" w:beforeAutospacing="1" w:after="100" w:afterAutospacing="1" w:line="240" w:lineRule="auto"/>
        <w:jc w:val="right"/>
        <w:rPr>
          <w:rFonts w:ascii="Times New Roman" w:eastAsia="Times New Roman" w:hAnsi="Times New Roman" w:cs="Times New Roman"/>
          <w:bCs/>
          <w:i/>
          <w:color w:val="0E1D2F"/>
          <w:sz w:val="24"/>
          <w:szCs w:val="24"/>
          <w:lang w:val="ru-RU"/>
        </w:rPr>
      </w:pPr>
      <w:proofErr w:type="spellStart"/>
      <w:r w:rsidRPr="00EF7736">
        <w:rPr>
          <w:rFonts w:ascii="Times New Roman" w:eastAsia="Times New Roman" w:hAnsi="Times New Roman" w:cs="Times New Roman"/>
          <w:bCs/>
          <w:i/>
          <w:color w:val="0E1D2F"/>
          <w:sz w:val="24"/>
          <w:szCs w:val="24"/>
          <w:lang w:val="ru-RU"/>
        </w:rPr>
        <w:t>Орієнтовний</w:t>
      </w:r>
      <w:proofErr w:type="spellEnd"/>
      <w:r w:rsidRPr="00EF7736">
        <w:rPr>
          <w:rFonts w:ascii="Times New Roman" w:eastAsia="Times New Roman" w:hAnsi="Times New Roman" w:cs="Times New Roman"/>
          <w:bCs/>
          <w:i/>
          <w:color w:val="0E1D2F"/>
          <w:sz w:val="24"/>
          <w:szCs w:val="24"/>
          <w:lang w:val="ru-RU"/>
        </w:rPr>
        <w:t xml:space="preserve"> початок </w:t>
      </w:r>
      <w:proofErr w:type="spellStart"/>
      <w:r w:rsidRPr="00EF7736">
        <w:rPr>
          <w:rFonts w:ascii="Times New Roman" w:eastAsia="Times New Roman" w:hAnsi="Times New Roman" w:cs="Times New Roman"/>
          <w:bCs/>
          <w:i/>
          <w:color w:val="0E1D2F"/>
          <w:sz w:val="24"/>
          <w:szCs w:val="24"/>
          <w:lang w:val="ru-RU"/>
        </w:rPr>
        <w:t>проведення</w:t>
      </w:r>
      <w:proofErr w:type="spellEnd"/>
      <w:r w:rsidRPr="00EF7736">
        <w:rPr>
          <w:rFonts w:ascii="Times New Roman" w:eastAsia="Times New Roman" w:hAnsi="Times New Roman" w:cs="Times New Roman"/>
          <w:bCs/>
          <w:i/>
          <w:color w:val="0E1D2F"/>
          <w:sz w:val="24"/>
          <w:szCs w:val="24"/>
          <w:lang w:val="ru-RU"/>
        </w:rPr>
        <w:t xml:space="preserve"> </w:t>
      </w:r>
      <w:proofErr w:type="spellStart"/>
      <w:r w:rsidRPr="00EF7736">
        <w:rPr>
          <w:rFonts w:ascii="Times New Roman" w:eastAsia="Times New Roman" w:hAnsi="Times New Roman" w:cs="Times New Roman"/>
          <w:bCs/>
          <w:i/>
          <w:color w:val="0E1D2F"/>
          <w:sz w:val="24"/>
          <w:szCs w:val="24"/>
          <w:lang w:val="ru-RU"/>
        </w:rPr>
        <w:t>процедури</w:t>
      </w:r>
      <w:proofErr w:type="spellEnd"/>
      <w:r w:rsidRPr="00EF7736">
        <w:rPr>
          <w:rFonts w:ascii="Times New Roman" w:eastAsia="Times New Roman" w:hAnsi="Times New Roman" w:cs="Times New Roman"/>
          <w:bCs/>
          <w:i/>
          <w:color w:val="0E1D2F"/>
          <w:sz w:val="24"/>
          <w:szCs w:val="24"/>
          <w:lang w:val="ru-RU"/>
        </w:rPr>
        <w:t xml:space="preserve"> </w:t>
      </w:r>
      <w:proofErr w:type="spellStart"/>
      <w:r w:rsidRPr="00EF7736">
        <w:rPr>
          <w:rFonts w:ascii="Times New Roman" w:eastAsia="Times New Roman" w:hAnsi="Times New Roman" w:cs="Times New Roman"/>
          <w:bCs/>
          <w:i/>
          <w:color w:val="0E1D2F"/>
          <w:sz w:val="24"/>
          <w:szCs w:val="24"/>
          <w:lang w:val="ru-RU"/>
        </w:rPr>
        <w:t>закупівлі</w:t>
      </w:r>
      <w:proofErr w:type="spellEnd"/>
      <w:r w:rsidRPr="00EF7736">
        <w:rPr>
          <w:rFonts w:ascii="Times New Roman" w:eastAsia="Times New Roman" w:hAnsi="Times New Roman" w:cs="Times New Roman"/>
          <w:bCs/>
          <w:i/>
          <w:color w:val="0E1D2F"/>
          <w:sz w:val="24"/>
          <w:szCs w:val="24"/>
          <w:lang w:val="ru-RU"/>
        </w:rPr>
        <w:t xml:space="preserve"> – </w:t>
      </w:r>
      <w:proofErr w:type="spellStart"/>
      <w:r w:rsidR="00D83D3B">
        <w:rPr>
          <w:rFonts w:ascii="Times New Roman" w:eastAsia="Times New Roman" w:hAnsi="Times New Roman" w:cs="Times New Roman"/>
          <w:b/>
          <w:bCs/>
          <w:i/>
          <w:color w:val="0E1D2F"/>
          <w:sz w:val="24"/>
          <w:szCs w:val="24"/>
          <w:lang w:val="ru-RU"/>
        </w:rPr>
        <w:t>липень</w:t>
      </w:r>
      <w:proofErr w:type="spellEnd"/>
      <w:r w:rsidRPr="00EF7736">
        <w:rPr>
          <w:rFonts w:ascii="Times New Roman" w:eastAsia="Times New Roman" w:hAnsi="Times New Roman" w:cs="Times New Roman"/>
          <w:b/>
          <w:bCs/>
          <w:i/>
          <w:color w:val="0E1D2F"/>
          <w:sz w:val="24"/>
          <w:szCs w:val="24"/>
          <w:lang w:val="ru-RU"/>
        </w:rPr>
        <w:t xml:space="preserve"> 2024</w:t>
      </w:r>
    </w:p>
    <w:p w:rsidR="004D383D" w:rsidRPr="00EF7736" w:rsidRDefault="004D383D" w:rsidP="004D383D">
      <w:pPr>
        <w:shd w:val="clear" w:color="auto" w:fill="FFFFFF"/>
        <w:spacing w:before="100" w:beforeAutospacing="1" w:after="100" w:afterAutospacing="1" w:line="240" w:lineRule="auto"/>
        <w:jc w:val="center"/>
        <w:rPr>
          <w:rFonts w:ascii="Times New Roman" w:eastAsia="Times New Roman" w:hAnsi="Times New Roman" w:cs="Times New Roman"/>
          <w:b/>
          <w:bCs/>
          <w:color w:val="0E1D2F"/>
          <w:sz w:val="24"/>
          <w:szCs w:val="24"/>
          <w:lang w:val="ru-RU"/>
        </w:rPr>
      </w:pPr>
      <w:r w:rsidRPr="00EF7736">
        <w:rPr>
          <w:rFonts w:ascii="Times New Roman" w:eastAsia="Times New Roman" w:hAnsi="Times New Roman" w:cs="Times New Roman"/>
          <w:b/>
          <w:bCs/>
          <w:color w:val="0E1D2F"/>
          <w:sz w:val="24"/>
          <w:szCs w:val="24"/>
          <w:lang w:val="ru-RU"/>
        </w:rPr>
        <w:t>ОБҐРУНТУВАННЯ</w:t>
      </w:r>
    </w:p>
    <w:p w:rsidR="004D383D" w:rsidRPr="00EF7736" w:rsidRDefault="004D383D" w:rsidP="004D383D">
      <w:pPr>
        <w:shd w:val="clear" w:color="auto" w:fill="FFFFFF"/>
        <w:spacing w:before="100" w:beforeAutospacing="1" w:after="100" w:afterAutospacing="1" w:line="240" w:lineRule="auto"/>
        <w:jc w:val="center"/>
        <w:rPr>
          <w:rFonts w:ascii="Times New Roman" w:eastAsia="Times New Roman" w:hAnsi="Times New Roman" w:cs="Times New Roman"/>
          <w:b/>
          <w:bCs/>
          <w:color w:val="0E1D2F"/>
          <w:sz w:val="24"/>
          <w:szCs w:val="24"/>
          <w:lang w:val="ru-RU"/>
        </w:rPr>
      </w:pPr>
      <w:r w:rsidRPr="00EF7736">
        <w:rPr>
          <w:rFonts w:ascii="Times New Roman" w:eastAsia="Times New Roman" w:hAnsi="Times New Roman" w:cs="Times New Roman"/>
          <w:b/>
          <w:bCs/>
          <w:color w:val="0E1D2F"/>
          <w:sz w:val="24"/>
          <w:szCs w:val="24"/>
          <w:lang w:val="ru-RU"/>
        </w:rPr>
        <w:t>ТЕХНІЧНИХ, ЯКІСНИХ ТА КІЛЬКІСНИХ ХАРАКТЕРИСТИК ПРЕДМЕТА ЗАКУПІВЛІ, РОЗМІРУ БЮДЖЕТНОГО ПРИЗНАЧЕННЯ, ОЧІКУВАНОЇ ВАРТОСТІ ПРЕДМЕТА ЗАКУПІВЛІ</w:t>
      </w:r>
    </w:p>
    <w:p w:rsidR="004D383D" w:rsidRPr="00EF7736" w:rsidRDefault="004D383D" w:rsidP="004D383D">
      <w:pPr>
        <w:spacing w:after="0" w:line="276" w:lineRule="auto"/>
        <w:rPr>
          <w:rFonts w:ascii="Times New Roman" w:eastAsia="Times New Roman" w:hAnsi="Times New Roman" w:cs="Times New Roman"/>
          <w:b/>
          <w:bCs/>
          <w:sz w:val="28"/>
          <w:szCs w:val="28"/>
          <w:lang w:val="ru-RU"/>
        </w:rPr>
      </w:pPr>
      <w:proofErr w:type="spellStart"/>
      <w:r w:rsidRPr="00EF7736">
        <w:rPr>
          <w:rFonts w:ascii="Times New Roman" w:eastAsia="Times New Roman" w:hAnsi="Times New Roman" w:cs="Times New Roman"/>
          <w:b/>
          <w:bCs/>
          <w:sz w:val="28"/>
          <w:szCs w:val="28"/>
          <w:lang w:val="ru-RU"/>
        </w:rPr>
        <w:t>Назва</w:t>
      </w:r>
      <w:proofErr w:type="spellEnd"/>
      <w:r w:rsidRPr="00EF7736">
        <w:rPr>
          <w:rFonts w:ascii="Times New Roman" w:eastAsia="Times New Roman" w:hAnsi="Times New Roman" w:cs="Times New Roman"/>
          <w:b/>
          <w:bCs/>
          <w:sz w:val="28"/>
          <w:szCs w:val="28"/>
          <w:lang w:val="ru-RU"/>
        </w:rPr>
        <w:t xml:space="preserve"> предмета </w:t>
      </w:r>
      <w:proofErr w:type="spellStart"/>
      <w:r w:rsidRPr="00EF7736">
        <w:rPr>
          <w:rFonts w:ascii="Times New Roman" w:eastAsia="Times New Roman" w:hAnsi="Times New Roman" w:cs="Times New Roman"/>
          <w:b/>
          <w:bCs/>
          <w:sz w:val="28"/>
          <w:szCs w:val="28"/>
          <w:lang w:val="ru-RU"/>
        </w:rPr>
        <w:t>закупівлі</w:t>
      </w:r>
      <w:proofErr w:type="spellEnd"/>
      <w:r w:rsidRPr="00EF7736">
        <w:rPr>
          <w:rFonts w:ascii="Times New Roman" w:eastAsia="Times New Roman" w:hAnsi="Times New Roman" w:cs="Times New Roman"/>
          <w:b/>
          <w:bCs/>
          <w:sz w:val="28"/>
          <w:szCs w:val="28"/>
          <w:lang w:val="ru-RU"/>
        </w:rPr>
        <w:t>:</w:t>
      </w:r>
    </w:p>
    <w:p w:rsidR="008D4287" w:rsidRPr="008D4287" w:rsidRDefault="008D4287" w:rsidP="008D4287">
      <w:pPr>
        <w:pStyle w:val="1"/>
        <w:shd w:val="clear" w:color="auto" w:fill="F3F7FA"/>
        <w:spacing w:before="161" w:after="225" w:line="375" w:lineRule="atLeast"/>
        <w:rPr>
          <w:rFonts w:ascii="Times New Roman" w:hAnsi="Times New Roman"/>
          <w:color w:val="333333"/>
          <w:sz w:val="28"/>
          <w:szCs w:val="28"/>
          <w:lang w:val="ru-RU"/>
        </w:rPr>
      </w:pPr>
      <w:r w:rsidRPr="008D4287">
        <w:rPr>
          <w:rFonts w:ascii="Times New Roman" w:hAnsi="Times New Roman"/>
          <w:color w:val="333333"/>
          <w:sz w:val="28"/>
          <w:szCs w:val="28"/>
        </w:rPr>
        <w:t xml:space="preserve"> (Денситометр рентгенівський)</w:t>
      </w:r>
    </w:p>
    <w:p w:rsidR="00EF7736" w:rsidRPr="00EF7736" w:rsidRDefault="00E715DF" w:rsidP="00EF7736">
      <w:pPr>
        <w:spacing w:after="0" w:line="240" w:lineRule="auto"/>
        <w:rPr>
          <w:rFonts w:ascii="Times New Roman" w:hAnsi="Times New Roman" w:cs="Times New Roman"/>
          <w:sz w:val="28"/>
          <w:szCs w:val="28"/>
          <w:shd w:val="clear" w:color="auto" w:fill="EEEEEE"/>
        </w:rPr>
      </w:pPr>
      <w:r w:rsidRPr="00EF7736">
        <w:rPr>
          <w:rFonts w:ascii="Times New Roman" w:eastAsia="Times New Roman" w:hAnsi="Times New Roman" w:cs="Times New Roman"/>
          <w:sz w:val="28"/>
          <w:szCs w:val="28"/>
          <w:lang w:val="ru-RU"/>
        </w:rPr>
        <w:t xml:space="preserve">ДК 021:2015: </w:t>
      </w:r>
      <w:r w:rsidR="00EF7736" w:rsidRPr="00EF7736">
        <w:rPr>
          <w:rFonts w:ascii="Times New Roman" w:hAnsi="Times New Roman" w:cs="Times New Roman"/>
          <w:sz w:val="28"/>
          <w:szCs w:val="28"/>
          <w:shd w:val="clear" w:color="auto" w:fill="EEEEEE"/>
        </w:rPr>
        <w:t xml:space="preserve">33110000-4 </w:t>
      </w:r>
      <w:proofErr w:type="spellStart"/>
      <w:r w:rsidR="00EF7736" w:rsidRPr="00EF7736">
        <w:rPr>
          <w:rFonts w:ascii="Times New Roman" w:hAnsi="Times New Roman" w:cs="Times New Roman"/>
          <w:sz w:val="28"/>
          <w:szCs w:val="28"/>
          <w:shd w:val="clear" w:color="auto" w:fill="EEEEEE"/>
        </w:rPr>
        <w:t>Візуалізаційне</w:t>
      </w:r>
      <w:proofErr w:type="spellEnd"/>
      <w:r w:rsidR="00EF7736" w:rsidRPr="00EF7736">
        <w:rPr>
          <w:rFonts w:ascii="Times New Roman" w:hAnsi="Times New Roman" w:cs="Times New Roman"/>
          <w:sz w:val="28"/>
          <w:szCs w:val="28"/>
          <w:shd w:val="clear" w:color="auto" w:fill="EEEEEE"/>
        </w:rPr>
        <w:t xml:space="preserve"> обладнання для потреб медицини, стоматології та ветеринарної медицини</w:t>
      </w:r>
    </w:p>
    <w:p w:rsidR="00EF7736" w:rsidRPr="00EF7736" w:rsidRDefault="00EF7736" w:rsidP="00EF7736">
      <w:pPr>
        <w:spacing w:after="0" w:line="240" w:lineRule="auto"/>
        <w:jc w:val="both"/>
        <w:rPr>
          <w:rFonts w:ascii="Times New Roman" w:hAnsi="Times New Roman" w:cs="Times New Roman"/>
          <w:b/>
          <w:bCs/>
          <w:sz w:val="28"/>
          <w:szCs w:val="28"/>
          <w:lang w:val="ru-RU"/>
        </w:rPr>
      </w:pPr>
    </w:p>
    <w:p w:rsidR="003F22BB" w:rsidRPr="00EF7736" w:rsidRDefault="003F22BB" w:rsidP="00EF7736">
      <w:pPr>
        <w:spacing w:after="0" w:line="240" w:lineRule="auto"/>
        <w:jc w:val="both"/>
        <w:rPr>
          <w:rFonts w:ascii="Times New Roman" w:hAnsi="Times New Roman" w:cs="Times New Roman"/>
          <w:sz w:val="28"/>
          <w:szCs w:val="28"/>
          <w:lang w:val="ru-RU"/>
        </w:rPr>
      </w:pPr>
      <w:proofErr w:type="spellStart"/>
      <w:r w:rsidRPr="00EF7736">
        <w:rPr>
          <w:rFonts w:ascii="Times New Roman" w:hAnsi="Times New Roman" w:cs="Times New Roman"/>
          <w:b/>
          <w:bCs/>
          <w:sz w:val="28"/>
          <w:szCs w:val="28"/>
          <w:lang w:val="ru-RU"/>
        </w:rPr>
        <w:t>Очікувана</w:t>
      </w:r>
      <w:proofErr w:type="spellEnd"/>
      <w:r w:rsidRPr="00EF7736">
        <w:rPr>
          <w:rFonts w:ascii="Times New Roman" w:hAnsi="Times New Roman" w:cs="Times New Roman"/>
          <w:b/>
          <w:bCs/>
          <w:sz w:val="28"/>
          <w:szCs w:val="28"/>
          <w:lang w:val="ru-RU"/>
        </w:rPr>
        <w:t xml:space="preserve"> </w:t>
      </w:r>
      <w:proofErr w:type="spellStart"/>
      <w:r w:rsidRPr="00EF7736">
        <w:rPr>
          <w:rFonts w:ascii="Times New Roman" w:hAnsi="Times New Roman" w:cs="Times New Roman"/>
          <w:b/>
          <w:bCs/>
          <w:sz w:val="28"/>
          <w:szCs w:val="28"/>
          <w:lang w:val="ru-RU"/>
        </w:rPr>
        <w:t>вартість</w:t>
      </w:r>
      <w:proofErr w:type="spellEnd"/>
      <w:r w:rsidRPr="00EF7736">
        <w:rPr>
          <w:rFonts w:ascii="Times New Roman" w:hAnsi="Times New Roman" w:cs="Times New Roman"/>
          <w:b/>
          <w:bCs/>
          <w:sz w:val="28"/>
          <w:szCs w:val="28"/>
          <w:lang w:val="ru-RU"/>
        </w:rPr>
        <w:t xml:space="preserve"> </w:t>
      </w:r>
      <w:proofErr w:type="spellStart"/>
      <w:r w:rsidRPr="00EF7736">
        <w:rPr>
          <w:rFonts w:ascii="Times New Roman" w:hAnsi="Times New Roman" w:cs="Times New Roman"/>
          <w:b/>
          <w:bCs/>
          <w:sz w:val="28"/>
          <w:szCs w:val="28"/>
          <w:lang w:val="ru-RU"/>
        </w:rPr>
        <w:t>визначається</w:t>
      </w:r>
      <w:proofErr w:type="spellEnd"/>
      <w:r w:rsidRPr="00EF7736">
        <w:rPr>
          <w:rFonts w:ascii="Times New Roman" w:hAnsi="Times New Roman" w:cs="Times New Roman"/>
          <w:b/>
          <w:bCs/>
          <w:sz w:val="28"/>
          <w:szCs w:val="28"/>
          <w:lang w:val="ru-RU"/>
        </w:rPr>
        <w:t xml:space="preserve"> на </w:t>
      </w:r>
      <w:proofErr w:type="spellStart"/>
      <w:r w:rsidRPr="00EF7736">
        <w:rPr>
          <w:rFonts w:ascii="Times New Roman" w:hAnsi="Times New Roman" w:cs="Times New Roman"/>
          <w:b/>
          <w:bCs/>
          <w:sz w:val="28"/>
          <w:szCs w:val="28"/>
          <w:lang w:val="ru-RU"/>
        </w:rPr>
        <w:t>основі</w:t>
      </w:r>
      <w:proofErr w:type="spellEnd"/>
      <w:r w:rsidRPr="00EF7736">
        <w:rPr>
          <w:rFonts w:ascii="Times New Roman" w:hAnsi="Times New Roman" w:cs="Times New Roman"/>
          <w:b/>
          <w:bCs/>
          <w:sz w:val="28"/>
          <w:szCs w:val="28"/>
          <w:lang w:val="ru-RU"/>
        </w:rPr>
        <w:t xml:space="preserve"> чинного </w:t>
      </w:r>
      <w:proofErr w:type="spellStart"/>
      <w:r w:rsidRPr="00EF7736">
        <w:rPr>
          <w:rFonts w:ascii="Times New Roman" w:hAnsi="Times New Roman" w:cs="Times New Roman"/>
          <w:b/>
          <w:bCs/>
          <w:sz w:val="28"/>
          <w:szCs w:val="28"/>
          <w:lang w:val="ru-RU"/>
        </w:rPr>
        <w:t>законодавства</w:t>
      </w:r>
      <w:proofErr w:type="spellEnd"/>
      <w:r w:rsidRPr="00EF7736">
        <w:rPr>
          <w:rFonts w:ascii="Times New Roman" w:hAnsi="Times New Roman" w:cs="Times New Roman"/>
          <w:b/>
          <w:bCs/>
          <w:sz w:val="28"/>
          <w:szCs w:val="28"/>
          <w:lang w:val="ru-RU"/>
        </w:rPr>
        <w:t xml:space="preserve"> </w:t>
      </w:r>
      <w:proofErr w:type="spellStart"/>
      <w:r w:rsidRPr="00EF7736">
        <w:rPr>
          <w:rFonts w:ascii="Times New Roman" w:hAnsi="Times New Roman" w:cs="Times New Roman"/>
          <w:b/>
          <w:bCs/>
          <w:sz w:val="28"/>
          <w:szCs w:val="28"/>
          <w:lang w:val="ru-RU"/>
        </w:rPr>
        <w:t>України</w:t>
      </w:r>
      <w:proofErr w:type="spellEnd"/>
      <w:r w:rsidRPr="00EF7736">
        <w:rPr>
          <w:rFonts w:ascii="Times New Roman" w:hAnsi="Times New Roman" w:cs="Times New Roman"/>
          <w:b/>
          <w:bCs/>
          <w:sz w:val="28"/>
          <w:szCs w:val="28"/>
          <w:lang w:val="ru-RU"/>
        </w:rPr>
        <w:t xml:space="preserve">: </w:t>
      </w:r>
      <w:proofErr w:type="spellStart"/>
      <w:r w:rsidRPr="00EF7736">
        <w:rPr>
          <w:rFonts w:ascii="Times New Roman" w:hAnsi="Times New Roman" w:cs="Times New Roman"/>
          <w:sz w:val="28"/>
          <w:szCs w:val="28"/>
          <w:lang w:val="ru-RU"/>
        </w:rPr>
        <w:t>Враховуючи</w:t>
      </w:r>
      <w:proofErr w:type="spellEnd"/>
      <w:r w:rsidRPr="00EF7736">
        <w:rPr>
          <w:rFonts w:ascii="Times New Roman" w:hAnsi="Times New Roman" w:cs="Times New Roman"/>
          <w:sz w:val="28"/>
          <w:szCs w:val="28"/>
          <w:lang w:val="ru-RU"/>
        </w:rPr>
        <w:t xml:space="preserve"> потребу установи, на </w:t>
      </w:r>
      <w:proofErr w:type="spellStart"/>
      <w:r w:rsidRPr="00EF7736">
        <w:rPr>
          <w:rFonts w:ascii="Times New Roman" w:hAnsi="Times New Roman" w:cs="Times New Roman"/>
          <w:sz w:val="28"/>
          <w:szCs w:val="28"/>
          <w:lang w:val="ru-RU"/>
        </w:rPr>
        <w:t>підставі</w:t>
      </w:r>
      <w:proofErr w:type="spellEnd"/>
      <w:r w:rsidRPr="00EF7736">
        <w:rPr>
          <w:rFonts w:ascii="Times New Roman" w:hAnsi="Times New Roman" w:cs="Times New Roman"/>
          <w:sz w:val="28"/>
          <w:szCs w:val="28"/>
          <w:lang w:val="ru-RU"/>
        </w:rPr>
        <w:t xml:space="preserve"> </w:t>
      </w:r>
      <w:proofErr w:type="spellStart"/>
      <w:r w:rsidRPr="00EF7736">
        <w:rPr>
          <w:rFonts w:ascii="Times New Roman" w:hAnsi="Times New Roman" w:cs="Times New Roman"/>
          <w:sz w:val="28"/>
          <w:szCs w:val="28"/>
          <w:lang w:val="ru-RU"/>
        </w:rPr>
        <w:t>проведеного</w:t>
      </w:r>
      <w:proofErr w:type="spellEnd"/>
      <w:r w:rsidRPr="00EF7736">
        <w:rPr>
          <w:rFonts w:ascii="Times New Roman" w:hAnsi="Times New Roman" w:cs="Times New Roman"/>
          <w:sz w:val="28"/>
          <w:szCs w:val="28"/>
          <w:lang w:val="ru-RU"/>
        </w:rPr>
        <w:t xml:space="preserve"> </w:t>
      </w:r>
      <w:proofErr w:type="spellStart"/>
      <w:r w:rsidRPr="00EF7736">
        <w:rPr>
          <w:rFonts w:ascii="Times New Roman" w:hAnsi="Times New Roman" w:cs="Times New Roman"/>
          <w:sz w:val="28"/>
          <w:szCs w:val="28"/>
          <w:lang w:val="ru-RU"/>
        </w:rPr>
        <w:t>аналізу</w:t>
      </w:r>
      <w:proofErr w:type="spellEnd"/>
      <w:r w:rsidRPr="00EF7736">
        <w:rPr>
          <w:rFonts w:ascii="Times New Roman" w:hAnsi="Times New Roman" w:cs="Times New Roman"/>
          <w:sz w:val="28"/>
          <w:szCs w:val="28"/>
          <w:lang w:val="ru-RU"/>
        </w:rPr>
        <w:t xml:space="preserve"> — </w:t>
      </w:r>
      <w:proofErr w:type="spellStart"/>
      <w:r w:rsidRPr="00EF7736">
        <w:rPr>
          <w:rFonts w:ascii="Times New Roman" w:hAnsi="Times New Roman" w:cs="Times New Roman"/>
          <w:sz w:val="28"/>
          <w:szCs w:val="28"/>
          <w:lang w:val="ru-RU"/>
        </w:rPr>
        <w:t>обсяг</w:t>
      </w:r>
      <w:proofErr w:type="spellEnd"/>
      <w:r w:rsidRPr="00EF7736">
        <w:rPr>
          <w:rFonts w:ascii="Times New Roman" w:hAnsi="Times New Roman" w:cs="Times New Roman"/>
          <w:sz w:val="28"/>
          <w:szCs w:val="28"/>
          <w:lang w:val="ru-RU"/>
        </w:rPr>
        <w:t xml:space="preserve"> </w:t>
      </w:r>
      <w:proofErr w:type="spellStart"/>
      <w:r w:rsidRPr="00EF7736">
        <w:rPr>
          <w:rFonts w:ascii="Times New Roman" w:hAnsi="Times New Roman" w:cs="Times New Roman"/>
          <w:sz w:val="28"/>
          <w:szCs w:val="28"/>
          <w:lang w:val="ru-RU"/>
        </w:rPr>
        <w:t>закупівлі</w:t>
      </w:r>
      <w:proofErr w:type="spellEnd"/>
      <w:r w:rsidRPr="00EF7736">
        <w:rPr>
          <w:rFonts w:ascii="Times New Roman" w:hAnsi="Times New Roman" w:cs="Times New Roman"/>
          <w:sz w:val="28"/>
          <w:szCs w:val="28"/>
          <w:lang w:val="ru-RU"/>
        </w:rPr>
        <w:t xml:space="preserve"> </w:t>
      </w:r>
      <w:proofErr w:type="spellStart"/>
      <w:r w:rsidRPr="00EF7736">
        <w:rPr>
          <w:rFonts w:ascii="Times New Roman" w:hAnsi="Times New Roman" w:cs="Times New Roman"/>
          <w:sz w:val="28"/>
          <w:szCs w:val="28"/>
          <w:lang w:val="ru-RU"/>
        </w:rPr>
        <w:t>обраховано</w:t>
      </w:r>
      <w:proofErr w:type="spellEnd"/>
      <w:r w:rsidRPr="00EF7736">
        <w:rPr>
          <w:rFonts w:ascii="Times New Roman" w:hAnsi="Times New Roman" w:cs="Times New Roman"/>
          <w:sz w:val="28"/>
          <w:szCs w:val="28"/>
          <w:lang w:val="ru-RU"/>
        </w:rPr>
        <w:t xml:space="preserve"> </w:t>
      </w:r>
      <w:proofErr w:type="spellStart"/>
      <w:r w:rsidRPr="00EF7736">
        <w:rPr>
          <w:rFonts w:ascii="Times New Roman" w:hAnsi="Times New Roman" w:cs="Times New Roman"/>
          <w:sz w:val="28"/>
          <w:szCs w:val="28"/>
          <w:lang w:val="ru-RU"/>
        </w:rPr>
        <w:t>із</w:t>
      </w:r>
      <w:proofErr w:type="spellEnd"/>
      <w:r w:rsidRPr="00EF7736">
        <w:rPr>
          <w:rFonts w:ascii="Times New Roman" w:hAnsi="Times New Roman" w:cs="Times New Roman"/>
          <w:sz w:val="28"/>
          <w:szCs w:val="28"/>
          <w:lang w:val="ru-RU"/>
        </w:rPr>
        <w:t xml:space="preserve"> </w:t>
      </w:r>
      <w:proofErr w:type="spellStart"/>
      <w:r w:rsidRPr="00EF7736">
        <w:rPr>
          <w:rFonts w:ascii="Times New Roman" w:hAnsi="Times New Roman" w:cs="Times New Roman"/>
          <w:sz w:val="28"/>
          <w:szCs w:val="28"/>
          <w:lang w:val="ru-RU"/>
        </w:rPr>
        <w:t>фактичної</w:t>
      </w:r>
      <w:proofErr w:type="spellEnd"/>
      <w:r w:rsidRPr="00EF7736">
        <w:rPr>
          <w:rFonts w:ascii="Times New Roman" w:hAnsi="Times New Roman" w:cs="Times New Roman"/>
          <w:sz w:val="28"/>
          <w:szCs w:val="28"/>
          <w:lang w:val="ru-RU"/>
        </w:rPr>
        <w:t xml:space="preserve"> потреби. </w:t>
      </w:r>
      <w:proofErr w:type="spellStart"/>
      <w:r w:rsidRPr="00EF7736">
        <w:rPr>
          <w:rFonts w:ascii="Times New Roman" w:hAnsi="Times New Roman" w:cs="Times New Roman"/>
          <w:sz w:val="28"/>
          <w:szCs w:val="28"/>
          <w:lang w:val="ru-RU"/>
        </w:rPr>
        <w:t>Обґрунтування</w:t>
      </w:r>
      <w:proofErr w:type="spellEnd"/>
      <w:r w:rsidRPr="00EF7736">
        <w:rPr>
          <w:rFonts w:ascii="Times New Roman" w:hAnsi="Times New Roman" w:cs="Times New Roman"/>
          <w:sz w:val="28"/>
          <w:szCs w:val="28"/>
          <w:lang w:val="ru-RU"/>
        </w:rPr>
        <w:t xml:space="preserve"> </w:t>
      </w:r>
      <w:proofErr w:type="spellStart"/>
      <w:r w:rsidRPr="00EF7736">
        <w:rPr>
          <w:rFonts w:ascii="Times New Roman" w:hAnsi="Times New Roman" w:cs="Times New Roman"/>
          <w:sz w:val="28"/>
          <w:szCs w:val="28"/>
          <w:lang w:val="ru-RU"/>
        </w:rPr>
        <w:t>технічних</w:t>
      </w:r>
      <w:proofErr w:type="spellEnd"/>
      <w:r w:rsidRPr="00EF7736">
        <w:rPr>
          <w:rFonts w:ascii="Times New Roman" w:hAnsi="Times New Roman" w:cs="Times New Roman"/>
          <w:sz w:val="28"/>
          <w:szCs w:val="28"/>
          <w:lang w:val="ru-RU"/>
        </w:rPr>
        <w:t xml:space="preserve"> та </w:t>
      </w:r>
      <w:proofErr w:type="spellStart"/>
      <w:r w:rsidRPr="00EF7736">
        <w:rPr>
          <w:rFonts w:ascii="Times New Roman" w:hAnsi="Times New Roman" w:cs="Times New Roman"/>
          <w:sz w:val="28"/>
          <w:szCs w:val="28"/>
          <w:lang w:val="ru-RU"/>
        </w:rPr>
        <w:t>якісних</w:t>
      </w:r>
      <w:proofErr w:type="spellEnd"/>
      <w:r w:rsidRPr="00EF7736">
        <w:rPr>
          <w:rFonts w:ascii="Times New Roman" w:hAnsi="Times New Roman" w:cs="Times New Roman"/>
          <w:sz w:val="28"/>
          <w:szCs w:val="28"/>
          <w:lang w:val="ru-RU"/>
        </w:rPr>
        <w:t xml:space="preserve"> характеристик: </w:t>
      </w:r>
      <w:proofErr w:type="spellStart"/>
      <w:r w:rsidRPr="00EF7736">
        <w:rPr>
          <w:rFonts w:ascii="Times New Roman" w:hAnsi="Times New Roman" w:cs="Times New Roman"/>
          <w:sz w:val="28"/>
          <w:szCs w:val="28"/>
          <w:lang w:val="ru-RU"/>
        </w:rPr>
        <w:t>Якісні</w:t>
      </w:r>
      <w:proofErr w:type="spellEnd"/>
      <w:r w:rsidRPr="00EF7736">
        <w:rPr>
          <w:rFonts w:ascii="Times New Roman" w:hAnsi="Times New Roman" w:cs="Times New Roman"/>
          <w:sz w:val="28"/>
          <w:szCs w:val="28"/>
          <w:lang w:val="ru-RU"/>
        </w:rPr>
        <w:t xml:space="preserve"> характеристики </w:t>
      </w:r>
      <w:proofErr w:type="spellStart"/>
      <w:r w:rsidRPr="00EF7736">
        <w:rPr>
          <w:rFonts w:ascii="Times New Roman" w:hAnsi="Times New Roman" w:cs="Times New Roman"/>
          <w:sz w:val="28"/>
          <w:szCs w:val="28"/>
          <w:lang w:val="ru-RU"/>
        </w:rPr>
        <w:t>визначені</w:t>
      </w:r>
      <w:proofErr w:type="spellEnd"/>
      <w:r w:rsidRPr="00EF7736">
        <w:rPr>
          <w:rFonts w:ascii="Times New Roman" w:hAnsi="Times New Roman" w:cs="Times New Roman"/>
          <w:sz w:val="28"/>
          <w:szCs w:val="28"/>
          <w:lang w:val="ru-RU"/>
        </w:rPr>
        <w:t xml:space="preserve"> </w:t>
      </w:r>
      <w:proofErr w:type="spellStart"/>
      <w:r w:rsidRPr="00EF7736">
        <w:rPr>
          <w:rFonts w:ascii="Times New Roman" w:hAnsi="Times New Roman" w:cs="Times New Roman"/>
          <w:sz w:val="28"/>
          <w:szCs w:val="28"/>
          <w:lang w:val="ru-RU"/>
        </w:rPr>
        <w:t>із</w:t>
      </w:r>
      <w:proofErr w:type="spellEnd"/>
      <w:r w:rsidRPr="00EF7736">
        <w:rPr>
          <w:rFonts w:ascii="Times New Roman" w:hAnsi="Times New Roman" w:cs="Times New Roman"/>
          <w:sz w:val="28"/>
          <w:szCs w:val="28"/>
          <w:lang w:val="ru-RU"/>
        </w:rPr>
        <w:t xml:space="preserve"> </w:t>
      </w:r>
      <w:proofErr w:type="spellStart"/>
      <w:r w:rsidRPr="00EF7736">
        <w:rPr>
          <w:rFonts w:ascii="Times New Roman" w:hAnsi="Times New Roman" w:cs="Times New Roman"/>
          <w:sz w:val="28"/>
          <w:szCs w:val="28"/>
          <w:lang w:val="ru-RU"/>
        </w:rPr>
        <w:t>врахуванням</w:t>
      </w:r>
      <w:proofErr w:type="spellEnd"/>
      <w:r w:rsidRPr="00EF7736">
        <w:rPr>
          <w:rFonts w:ascii="Times New Roman" w:hAnsi="Times New Roman" w:cs="Times New Roman"/>
          <w:sz w:val="28"/>
          <w:szCs w:val="28"/>
          <w:lang w:val="ru-RU"/>
        </w:rPr>
        <w:t xml:space="preserve"> </w:t>
      </w:r>
      <w:proofErr w:type="spellStart"/>
      <w:r w:rsidRPr="00EF7736">
        <w:rPr>
          <w:rFonts w:ascii="Times New Roman" w:hAnsi="Times New Roman" w:cs="Times New Roman"/>
          <w:sz w:val="28"/>
          <w:szCs w:val="28"/>
          <w:lang w:val="ru-RU"/>
        </w:rPr>
        <w:t>особливостей</w:t>
      </w:r>
      <w:proofErr w:type="spellEnd"/>
      <w:r w:rsidRPr="00EF7736">
        <w:rPr>
          <w:rFonts w:ascii="Times New Roman" w:hAnsi="Times New Roman" w:cs="Times New Roman"/>
          <w:sz w:val="28"/>
          <w:szCs w:val="28"/>
          <w:lang w:val="ru-RU"/>
        </w:rPr>
        <w:t xml:space="preserve"> </w:t>
      </w:r>
      <w:proofErr w:type="spellStart"/>
      <w:r w:rsidRPr="00EF7736">
        <w:rPr>
          <w:rFonts w:ascii="Times New Roman" w:hAnsi="Times New Roman" w:cs="Times New Roman"/>
          <w:sz w:val="28"/>
          <w:szCs w:val="28"/>
          <w:lang w:val="ru-RU"/>
        </w:rPr>
        <w:t>діяльності</w:t>
      </w:r>
      <w:proofErr w:type="spellEnd"/>
      <w:r w:rsidRPr="00EF7736">
        <w:rPr>
          <w:rFonts w:ascii="Times New Roman" w:hAnsi="Times New Roman" w:cs="Times New Roman"/>
          <w:sz w:val="28"/>
          <w:szCs w:val="28"/>
          <w:lang w:val="ru-RU"/>
        </w:rPr>
        <w:t xml:space="preserve"> установи та </w:t>
      </w:r>
      <w:proofErr w:type="spellStart"/>
      <w:r w:rsidRPr="00EF7736">
        <w:rPr>
          <w:rFonts w:ascii="Times New Roman" w:hAnsi="Times New Roman" w:cs="Times New Roman"/>
          <w:sz w:val="28"/>
          <w:szCs w:val="28"/>
          <w:lang w:val="ru-RU"/>
        </w:rPr>
        <w:t>із</w:t>
      </w:r>
      <w:proofErr w:type="spellEnd"/>
      <w:r w:rsidRPr="00EF7736">
        <w:rPr>
          <w:rFonts w:ascii="Times New Roman" w:hAnsi="Times New Roman" w:cs="Times New Roman"/>
          <w:sz w:val="28"/>
          <w:szCs w:val="28"/>
          <w:lang w:val="ru-RU"/>
        </w:rPr>
        <w:t xml:space="preserve"> </w:t>
      </w:r>
      <w:proofErr w:type="spellStart"/>
      <w:r w:rsidRPr="00EF7736">
        <w:rPr>
          <w:rFonts w:ascii="Times New Roman" w:hAnsi="Times New Roman" w:cs="Times New Roman"/>
          <w:sz w:val="28"/>
          <w:szCs w:val="28"/>
          <w:lang w:val="ru-RU"/>
        </w:rPr>
        <w:t>врахуванням</w:t>
      </w:r>
      <w:proofErr w:type="spellEnd"/>
      <w:r w:rsidRPr="00EF7736">
        <w:rPr>
          <w:rFonts w:ascii="Times New Roman" w:hAnsi="Times New Roman" w:cs="Times New Roman"/>
          <w:sz w:val="28"/>
          <w:szCs w:val="28"/>
          <w:lang w:val="ru-RU"/>
        </w:rPr>
        <w:t xml:space="preserve"> </w:t>
      </w:r>
      <w:proofErr w:type="spellStart"/>
      <w:r w:rsidRPr="00EF7736">
        <w:rPr>
          <w:rFonts w:ascii="Times New Roman" w:hAnsi="Times New Roman" w:cs="Times New Roman"/>
          <w:sz w:val="28"/>
          <w:szCs w:val="28"/>
          <w:lang w:val="ru-RU"/>
        </w:rPr>
        <w:t>загальноприйнятих</w:t>
      </w:r>
      <w:proofErr w:type="spellEnd"/>
      <w:r w:rsidRPr="00EF7736">
        <w:rPr>
          <w:rFonts w:ascii="Times New Roman" w:hAnsi="Times New Roman" w:cs="Times New Roman"/>
          <w:sz w:val="28"/>
          <w:szCs w:val="28"/>
          <w:lang w:val="ru-RU"/>
        </w:rPr>
        <w:t xml:space="preserve"> норм і </w:t>
      </w:r>
      <w:proofErr w:type="spellStart"/>
      <w:r w:rsidRPr="00EF7736">
        <w:rPr>
          <w:rFonts w:ascii="Times New Roman" w:hAnsi="Times New Roman" w:cs="Times New Roman"/>
          <w:sz w:val="28"/>
          <w:szCs w:val="28"/>
          <w:lang w:val="ru-RU"/>
        </w:rPr>
        <w:t>стандартів</w:t>
      </w:r>
      <w:proofErr w:type="spellEnd"/>
      <w:r w:rsidRPr="00EF7736">
        <w:rPr>
          <w:rFonts w:ascii="Times New Roman" w:hAnsi="Times New Roman" w:cs="Times New Roman"/>
          <w:sz w:val="28"/>
          <w:szCs w:val="28"/>
          <w:lang w:val="ru-RU"/>
        </w:rPr>
        <w:t xml:space="preserve"> для </w:t>
      </w:r>
      <w:proofErr w:type="spellStart"/>
      <w:r w:rsidRPr="00EF7736">
        <w:rPr>
          <w:rFonts w:ascii="Times New Roman" w:hAnsi="Times New Roman" w:cs="Times New Roman"/>
          <w:sz w:val="28"/>
          <w:szCs w:val="28"/>
          <w:lang w:val="ru-RU"/>
        </w:rPr>
        <w:t>забезпечення</w:t>
      </w:r>
      <w:proofErr w:type="spellEnd"/>
      <w:r w:rsidRPr="00EF7736">
        <w:rPr>
          <w:rFonts w:ascii="Times New Roman" w:hAnsi="Times New Roman" w:cs="Times New Roman"/>
          <w:sz w:val="28"/>
          <w:szCs w:val="28"/>
          <w:lang w:val="ru-RU"/>
        </w:rPr>
        <w:t xml:space="preserve"> предмета </w:t>
      </w:r>
      <w:proofErr w:type="spellStart"/>
      <w:r w:rsidRPr="00EF7736">
        <w:rPr>
          <w:rFonts w:ascii="Times New Roman" w:hAnsi="Times New Roman" w:cs="Times New Roman"/>
          <w:sz w:val="28"/>
          <w:szCs w:val="28"/>
          <w:lang w:val="ru-RU"/>
        </w:rPr>
        <w:t>закупівлі</w:t>
      </w:r>
      <w:proofErr w:type="spellEnd"/>
      <w:r w:rsidRPr="00EF7736">
        <w:rPr>
          <w:rFonts w:ascii="Times New Roman" w:hAnsi="Times New Roman" w:cs="Times New Roman"/>
          <w:sz w:val="28"/>
          <w:szCs w:val="28"/>
          <w:lang w:val="ru-RU"/>
        </w:rPr>
        <w:t xml:space="preserve">. </w:t>
      </w:r>
      <w:proofErr w:type="spellStart"/>
      <w:r w:rsidRPr="00EF7736">
        <w:rPr>
          <w:rFonts w:ascii="Times New Roman" w:hAnsi="Times New Roman" w:cs="Times New Roman"/>
          <w:sz w:val="28"/>
          <w:szCs w:val="28"/>
          <w:lang w:val="ru-RU"/>
        </w:rPr>
        <w:t>Обґрунтування</w:t>
      </w:r>
      <w:proofErr w:type="spellEnd"/>
      <w:r w:rsidRPr="00EF7736">
        <w:rPr>
          <w:rFonts w:ascii="Times New Roman" w:hAnsi="Times New Roman" w:cs="Times New Roman"/>
          <w:sz w:val="28"/>
          <w:szCs w:val="28"/>
          <w:lang w:val="ru-RU"/>
        </w:rPr>
        <w:t xml:space="preserve"> </w:t>
      </w:r>
      <w:proofErr w:type="spellStart"/>
      <w:r w:rsidRPr="00EF7736">
        <w:rPr>
          <w:rFonts w:ascii="Times New Roman" w:hAnsi="Times New Roman" w:cs="Times New Roman"/>
          <w:sz w:val="28"/>
          <w:szCs w:val="28"/>
          <w:lang w:val="ru-RU"/>
        </w:rPr>
        <w:t>очікуваної</w:t>
      </w:r>
      <w:proofErr w:type="spellEnd"/>
      <w:r w:rsidRPr="00EF7736">
        <w:rPr>
          <w:rFonts w:ascii="Times New Roman" w:hAnsi="Times New Roman" w:cs="Times New Roman"/>
          <w:sz w:val="28"/>
          <w:szCs w:val="28"/>
          <w:lang w:val="ru-RU"/>
        </w:rPr>
        <w:t xml:space="preserve"> </w:t>
      </w:r>
      <w:proofErr w:type="spellStart"/>
      <w:r w:rsidRPr="00EF7736">
        <w:rPr>
          <w:rFonts w:ascii="Times New Roman" w:hAnsi="Times New Roman" w:cs="Times New Roman"/>
          <w:sz w:val="28"/>
          <w:szCs w:val="28"/>
          <w:lang w:val="ru-RU"/>
        </w:rPr>
        <w:t>ціни</w:t>
      </w:r>
      <w:proofErr w:type="spellEnd"/>
      <w:r w:rsidRPr="00EF7736">
        <w:rPr>
          <w:rFonts w:ascii="Times New Roman" w:hAnsi="Times New Roman" w:cs="Times New Roman"/>
          <w:sz w:val="28"/>
          <w:szCs w:val="28"/>
          <w:lang w:val="ru-RU"/>
        </w:rPr>
        <w:t xml:space="preserve"> предмета </w:t>
      </w:r>
      <w:proofErr w:type="spellStart"/>
      <w:r w:rsidRPr="00EF7736">
        <w:rPr>
          <w:rFonts w:ascii="Times New Roman" w:hAnsi="Times New Roman" w:cs="Times New Roman"/>
          <w:sz w:val="28"/>
          <w:szCs w:val="28"/>
          <w:lang w:val="ru-RU"/>
        </w:rPr>
        <w:t>закупівлі</w:t>
      </w:r>
      <w:proofErr w:type="spellEnd"/>
      <w:r w:rsidRPr="00EF7736">
        <w:rPr>
          <w:rFonts w:ascii="Times New Roman" w:hAnsi="Times New Roman" w:cs="Times New Roman"/>
          <w:sz w:val="28"/>
          <w:szCs w:val="28"/>
          <w:lang w:val="ru-RU"/>
        </w:rPr>
        <w:t xml:space="preserve">: </w:t>
      </w:r>
      <w:proofErr w:type="spellStart"/>
      <w:r w:rsidRPr="00EF7736">
        <w:rPr>
          <w:rFonts w:ascii="Times New Roman" w:hAnsi="Times New Roman" w:cs="Times New Roman"/>
          <w:sz w:val="28"/>
          <w:szCs w:val="28"/>
          <w:lang w:val="ru-RU"/>
        </w:rPr>
        <w:t>Очікувана</w:t>
      </w:r>
      <w:proofErr w:type="spellEnd"/>
      <w:r w:rsidRPr="00EF7736">
        <w:rPr>
          <w:rFonts w:ascii="Times New Roman" w:hAnsi="Times New Roman" w:cs="Times New Roman"/>
          <w:sz w:val="28"/>
          <w:szCs w:val="28"/>
          <w:lang w:val="ru-RU"/>
        </w:rPr>
        <w:t xml:space="preserve"> </w:t>
      </w:r>
      <w:proofErr w:type="spellStart"/>
      <w:r w:rsidRPr="00EF7736">
        <w:rPr>
          <w:rFonts w:ascii="Times New Roman" w:hAnsi="Times New Roman" w:cs="Times New Roman"/>
          <w:sz w:val="28"/>
          <w:szCs w:val="28"/>
          <w:lang w:val="ru-RU"/>
        </w:rPr>
        <w:t>вартість</w:t>
      </w:r>
      <w:proofErr w:type="spellEnd"/>
      <w:r w:rsidRPr="00EF7736">
        <w:rPr>
          <w:rFonts w:ascii="Times New Roman" w:hAnsi="Times New Roman" w:cs="Times New Roman"/>
          <w:sz w:val="28"/>
          <w:szCs w:val="28"/>
          <w:lang w:val="ru-RU"/>
        </w:rPr>
        <w:t xml:space="preserve"> </w:t>
      </w:r>
      <w:proofErr w:type="spellStart"/>
      <w:r w:rsidRPr="00EF7736">
        <w:rPr>
          <w:rFonts w:ascii="Times New Roman" w:hAnsi="Times New Roman" w:cs="Times New Roman"/>
          <w:sz w:val="28"/>
          <w:szCs w:val="28"/>
          <w:lang w:val="ru-RU"/>
        </w:rPr>
        <w:t>обрахована</w:t>
      </w:r>
      <w:proofErr w:type="spellEnd"/>
      <w:r w:rsidRPr="00EF7736">
        <w:rPr>
          <w:rFonts w:ascii="Times New Roman" w:hAnsi="Times New Roman" w:cs="Times New Roman"/>
          <w:sz w:val="28"/>
          <w:szCs w:val="28"/>
          <w:lang w:val="ru-RU"/>
        </w:rPr>
        <w:t xml:space="preserve"> </w:t>
      </w:r>
      <w:proofErr w:type="spellStart"/>
      <w:r w:rsidRPr="00EF7736">
        <w:rPr>
          <w:rFonts w:ascii="Times New Roman" w:hAnsi="Times New Roman" w:cs="Times New Roman"/>
          <w:sz w:val="28"/>
          <w:szCs w:val="28"/>
          <w:lang w:val="ru-RU"/>
        </w:rPr>
        <w:t>відповідно</w:t>
      </w:r>
      <w:proofErr w:type="spellEnd"/>
      <w:r w:rsidRPr="00EF7736">
        <w:rPr>
          <w:rFonts w:ascii="Times New Roman" w:hAnsi="Times New Roman" w:cs="Times New Roman"/>
          <w:sz w:val="28"/>
          <w:szCs w:val="28"/>
          <w:lang w:val="ru-RU"/>
        </w:rPr>
        <w:t xml:space="preserve"> до </w:t>
      </w:r>
      <w:proofErr w:type="spellStart"/>
      <w:r w:rsidRPr="00EF7736">
        <w:rPr>
          <w:rFonts w:ascii="Times New Roman" w:hAnsi="Times New Roman" w:cs="Times New Roman"/>
          <w:sz w:val="28"/>
          <w:szCs w:val="28"/>
          <w:lang w:val="ru-RU"/>
        </w:rPr>
        <w:t>існуючих</w:t>
      </w:r>
      <w:proofErr w:type="spellEnd"/>
      <w:r w:rsidRPr="00EF7736">
        <w:rPr>
          <w:rFonts w:ascii="Times New Roman" w:hAnsi="Times New Roman" w:cs="Times New Roman"/>
          <w:sz w:val="28"/>
          <w:szCs w:val="28"/>
          <w:lang w:val="ru-RU"/>
        </w:rPr>
        <w:t xml:space="preserve"> </w:t>
      </w:r>
      <w:proofErr w:type="spellStart"/>
      <w:r w:rsidRPr="00EF7736">
        <w:rPr>
          <w:rFonts w:ascii="Times New Roman" w:hAnsi="Times New Roman" w:cs="Times New Roman"/>
          <w:sz w:val="28"/>
          <w:szCs w:val="28"/>
          <w:lang w:val="ru-RU"/>
        </w:rPr>
        <w:t>цін</w:t>
      </w:r>
      <w:proofErr w:type="spellEnd"/>
      <w:r w:rsidRPr="00EF7736">
        <w:rPr>
          <w:rFonts w:ascii="Times New Roman" w:hAnsi="Times New Roman" w:cs="Times New Roman"/>
          <w:sz w:val="28"/>
          <w:szCs w:val="28"/>
          <w:lang w:val="ru-RU"/>
        </w:rPr>
        <w:t xml:space="preserve"> на </w:t>
      </w:r>
      <w:proofErr w:type="spellStart"/>
      <w:r w:rsidRPr="00EF7736">
        <w:rPr>
          <w:rFonts w:ascii="Times New Roman" w:hAnsi="Times New Roman" w:cs="Times New Roman"/>
          <w:sz w:val="28"/>
          <w:szCs w:val="28"/>
          <w:lang w:val="ru-RU"/>
        </w:rPr>
        <w:t>аналогічні</w:t>
      </w:r>
      <w:proofErr w:type="spellEnd"/>
      <w:r w:rsidRPr="00EF7736">
        <w:rPr>
          <w:rFonts w:ascii="Times New Roman" w:hAnsi="Times New Roman" w:cs="Times New Roman"/>
          <w:sz w:val="28"/>
          <w:szCs w:val="28"/>
          <w:lang w:val="ru-RU"/>
        </w:rPr>
        <w:t xml:space="preserve"> </w:t>
      </w:r>
      <w:proofErr w:type="spellStart"/>
      <w:r w:rsidRPr="00EF7736">
        <w:rPr>
          <w:rFonts w:ascii="Times New Roman" w:hAnsi="Times New Roman" w:cs="Times New Roman"/>
          <w:sz w:val="28"/>
          <w:szCs w:val="28"/>
          <w:lang w:val="ru-RU"/>
        </w:rPr>
        <w:t>види</w:t>
      </w:r>
      <w:proofErr w:type="spellEnd"/>
      <w:r w:rsidRPr="00EF7736">
        <w:rPr>
          <w:rFonts w:ascii="Times New Roman" w:hAnsi="Times New Roman" w:cs="Times New Roman"/>
          <w:sz w:val="28"/>
          <w:szCs w:val="28"/>
          <w:lang w:val="ru-RU"/>
        </w:rPr>
        <w:t xml:space="preserve"> </w:t>
      </w:r>
      <w:proofErr w:type="spellStart"/>
      <w:r w:rsidRPr="00EF7736">
        <w:rPr>
          <w:rFonts w:ascii="Times New Roman" w:hAnsi="Times New Roman" w:cs="Times New Roman"/>
          <w:sz w:val="28"/>
          <w:szCs w:val="28"/>
          <w:lang w:val="ru-RU"/>
        </w:rPr>
        <w:t>товарів</w:t>
      </w:r>
      <w:proofErr w:type="spellEnd"/>
    </w:p>
    <w:p w:rsidR="004D383D" w:rsidRPr="00EF7736" w:rsidRDefault="004D383D" w:rsidP="004D383D">
      <w:pPr>
        <w:spacing w:after="0" w:line="240" w:lineRule="auto"/>
        <w:rPr>
          <w:rFonts w:ascii="Times New Roman" w:hAnsi="Times New Roman" w:cs="Times New Roman"/>
          <w:sz w:val="28"/>
          <w:szCs w:val="28"/>
          <w:lang w:val="ru-RU"/>
        </w:rPr>
      </w:pPr>
    </w:p>
    <w:p w:rsidR="008D4287" w:rsidRDefault="008D4287" w:rsidP="008D4287">
      <w:pPr>
        <w:pStyle w:val="1"/>
        <w:shd w:val="clear" w:color="auto" w:fill="F3F7FA"/>
        <w:spacing w:before="161" w:after="225" w:line="375" w:lineRule="atLeast"/>
        <w:rPr>
          <w:rFonts w:ascii="Times New Roman" w:hAnsi="Times New Roman"/>
          <w:color w:val="333333"/>
          <w:sz w:val="28"/>
          <w:szCs w:val="28"/>
          <w:lang w:val="ru-RU"/>
        </w:rPr>
      </w:pPr>
      <w:proofErr w:type="spellStart"/>
      <w:r>
        <w:rPr>
          <w:rFonts w:ascii="Times New Roman" w:hAnsi="Times New Roman"/>
          <w:color w:val="333333"/>
          <w:sz w:val="28"/>
          <w:szCs w:val="28"/>
        </w:rPr>
        <w:t>Візуалізаційне</w:t>
      </w:r>
      <w:proofErr w:type="spellEnd"/>
      <w:r>
        <w:rPr>
          <w:rFonts w:ascii="Times New Roman" w:hAnsi="Times New Roman"/>
          <w:color w:val="333333"/>
          <w:sz w:val="28"/>
          <w:szCs w:val="28"/>
        </w:rPr>
        <w:t xml:space="preserve"> обладнання для потреб медицини, стоматології та ветеринарної медицини (Денситометр рентгенівський)</w:t>
      </w:r>
    </w:p>
    <w:p w:rsidR="00EF7736" w:rsidRPr="00EF7736" w:rsidRDefault="004D383D" w:rsidP="00E715DF">
      <w:pPr>
        <w:spacing w:line="240" w:lineRule="auto"/>
        <w:rPr>
          <w:rFonts w:ascii="Times New Roman" w:eastAsia="Times New Roman" w:hAnsi="Times New Roman" w:cs="Times New Roman"/>
          <w:b/>
          <w:bCs/>
          <w:sz w:val="28"/>
          <w:szCs w:val="28"/>
          <w:lang w:val="ru-RU"/>
        </w:rPr>
      </w:pPr>
      <w:proofErr w:type="spellStart"/>
      <w:r w:rsidRPr="00EF7736">
        <w:rPr>
          <w:rFonts w:ascii="Times New Roman" w:eastAsia="Times New Roman" w:hAnsi="Times New Roman" w:cs="Times New Roman"/>
          <w:b/>
          <w:bCs/>
          <w:sz w:val="28"/>
          <w:szCs w:val="28"/>
          <w:lang w:val="ru-RU"/>
        </w:rPr>
        <w:t>Розмір</w:t>
      </w:r>
      <w:proofErr w:type="spellEnd"/>
      <w:r w:rsidRPr="00EF7736">
        <w:rPr>
          <w:rFonts w:ascii="Times New Roman" w:eastAsia="Times New Roman" w:hAnsi="Times New Roman" w:cs="Times New Roman"/>
          <w:b/>
          <w:bCs/>
          <w:sz w:val="28"/>
          <w:szCs w:val="28"/>
          <w:lang w:val="ru-RU"/>
        </w:rPr>
        <w:t xml:space="preserve"> бюджетного </w:t>
      </w:r>
      <w:proofErr w:type="spellStart"/>
      <w:r w:rsidRPr="00EF7736">
        <w:rPr>
          <w:rFonts w:ascii="Times New Roman" w:eastAsia="Times New Roman" w:hAnsi="Times New Roman" w:cs="Times New Roman"/>
          <w:b/>
          <w:bCs/>
          <w:sz w:val="28"/>
          <w:szCs w:val="28"/>
          <w:lang w:val="ru-RU"/>
        </w:rPr>
        <w:t>призначення</w:t>
      </w:r>
      <w:proofErr w:type="spellEnd"/>
      <w:r w:rsidRPr="00EF7736">
        <w:rPr>
          <w:rFonts w:ascii="Times New Roman" w:eastAsia="Times New Roman" w:hAnsi="Times New Roman" w:cs="Times New Roman"/>
          <w:b/>
          <w:bCs/>
          <w:sz w:val="28"/>
          <w:szCs w:val="28"/>
          <w:lang w:val="ru-RU"/>
        </w:rPr>
        <w:t xml:space="preserve"> та/</w:t>
      </w:r>
      <w:proofErr w:type="spellStart"/>
      <w:r w:rsidRPr="00EF7736">
        <w:rPr>
          <w:rFonts w:ascii="Times New Roman" w:eastAsia="Times New Roman" w:hAnsi="Times New Roman" w:cs="Times New Roman"/>
          <w:b/>
          <w:bCs/>
          <w:sz w:val="28"/>
          <w:szCs w:val="28"/>
          <w:lang w:val="ru-RU"/>
        </w:rPr>
        <w:t>або</w:t>
      </w:r>
      <w:proofErr w:type="spellEnd"/>
      <w:r w:rsidRPr="00EF7736">
        <w:rPr>
          <w:rFonts w:ascii="Times New Roman" w:eastAsia="Times New Roman" w:hAnsi="Times New Roman" w:cs="Times New Roman"/>
          <w:b/>
          <w:bCs/>
          <w:sz w:val="28"/>
          <w:szCs w:val="28"/>
          <w:lang w:val="ru-RU"/>
        </w:rPr>
        <w:t xml:space="preserve"> </w:t>
      </w:r>
      <w:proofErr w:type="spellStart"/>
      <w:r w:rsidRPr="00EF7736">
        <w:rPr>
          <w:rFonts w:ascii="Times New Roman" w:eastAsia="Times New Roman" w:hAnsi="Times New Roman" w:cs="Times New Roman"/>
          <w:b/>
          <w:bCs/>
          <w:sz w:val="28"/>
          <w:szCs w:val="28"/>
          <w:lang w:val="ru-RU"/>
        </w:rPr>
        <w:t>очікувана</w:t>
      </w:r>
      <w:proofErr w:type="spellEnd"/>
      <w:r w:rsidRPr="00EF7736">
        <w:rPr>
          <w:rFonts w:ascii="Times New Roman" w:eastAsia="Times New Roman" w:hAnsi="Times New Roman" w:cs="Times New Roman"/>
          <w:b/>
          <w:bCs/>
          <w:sz w:val="28"/>
          <w:szCs w:val="28"/>
          <w:lang w:val="ru-RU"/>
        </w:rPr>
        <w:t xml:space="preserve"> </w:t>
      </w:r>
      <w:proofErr w:type="spellStart"/>
      <w:r w:rsidRPr="00EF7736">
        <w:rPr>
          <w:rFonts w:ascii="Times New Roman" w:eastAsia="Times New Roman" w:hAnsi="Times New Roman" w:cs="Times New Roman"/>
          <w:b/>
          <w:bCs/>
          <w:sz w:val="28"/>
          <w:szCs w:val="28"/>
          <w:lang w:val="ru-RU"/>
        </w:rPr>
        <w:t>вартість</w:t>
      </w:r>
      <w:proofErr w:type="spellEnd"/>
      <w:r w:rsidRPr="00EF7736">
        <w:rPr>
          <w:rFonts w:ascii="Times New Roman" w:eastAsia="Times New Roman" w:hAnsi="Times New Roman" w:cs="Times New Roman"/>
          <w:b/>
          <w:bCs/>
          <w:sz w:val="28"/>
          <w:szCs w:val="28"/>
          <w:lang w:val="ru-RU"/>
        </w:rPr>
        <w:t xml:space="preserve"> предмета </w:t>
      </w:r>
      <w:proofErr w:type="spellStart"/>
      <w:r w:rsidRPr="00EF7736">
        <w:rPr>
          <w:rFonts w:ascii="Times New Roman" w:eastAsia="Times New Roman" w:hAnsi="Times New Roman" w:cs="Times New Roman"/>
          <w:b/>
          <w:bCs/>
          <w:sz w:val="28"/>
          <w:szCs w:val="28"/>
          <w:lang w:val="ru-RU"/>
        </w:rPr>
        <w:t>закупівлі</w:t>
      </w:r>
      <w:proofErr w:type="spellEnd"/>
      <w:r w:rsidRPr="00EF7736">
        <w:rPr>
          <w:rFonts w:ascii="Times New Roman" w:eastAsia="Times New Roman" w:hAnsi="Times New Roman" w:cs="Times New Roman"/>
          <w:b/>
          <w:bCs/>
          <w:sz w:val="28"/>
          <w:szCs w:val="28"/>
          <w:lang w:val="ru-RU"/>
        </w:rPr>
        <w:t xml:space="preserve">: </w:t>
      </w:r>
    </w:p>
    <w:p w:rsidR="00E715DF" w:rsidRPr="00EF7736" w:rsidRDefault="008D4287" w:rsidP="00E715DF">
      <w:pPr>
        <w:spacing w:line="240" w:lineRule="auto"/>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4 232 375</w:t>
      </w:r>
      <w:r w:rsidR="00EF7736" w:rsidRPr="00EF7736">
        <w:rPr>
          <w:rFonts w:ascii="Times New Roman" w:eastAsia="Times New Roman" w:hAnsi="Times New Roman" w:cs="Times New Roman"/>
          <w:sz w:val="28"/>
          <w:szCs w:val="28"/>
          <w:lang w:val="ru-RU"/>
        </w:rPr>
        <w:t>,00</w:t>
      </w:r>
      <w:r w:rsidR="00E715DF" w:rsidRPr="00EF7736">
        <w:rPr>
          <w:rFonts w:ascii="Times New Roman" w:eastAsia="Times New Roman" w:hAnsi="Times New Roman" w:cs="Times New Roman"/>
          <w:sz w:val="28"/>
          <w:szCs w:val="28"/>
          <w:lang w:val="ru-RU"/>
        </w:rPr>
        <w:t xml:space="preserve"> </w:t>
      </w:r>
      <w:r w:rsidR="00E715DF" w:rsidRPr="00EF7736">
        <w:rPr>
          <w:rFonts w:ascii="Times New Roman" w:eastAsia="Times New Roman" w:hAnsi="Times New Roman" w:cs="Times New Roman"/>
          <w:sz w:val="28"/>
          <w:szCs w:val="28"/>
          <w:lang w:val="en-US"/>
        </w:rPr>
        <w:t>UAH</w:t>
      </w:r>
    </w:p>
    <w:p w:rsidR="004D383D" w:rsidRPr="008D4287" w:rsidRDefault="004D383D" w:rsidP="004D383D">
      <w:pPr>
        <w:spacing w:line="240" w:lineRule="auto"/>
        <w:rPr>
          <w:rFonts w:ascii="Times New Roman" w:eastAsia="Times New Roman" w:hAnsi="Times New Roman" w:cs="Times New Roman"/>
          <w:sz w:val="28"/>
          <w:szCs w:val="28"/>
          <w:lang w:val="ru-RU"/>
        </w:rPr>
      </w:pPr>
      <w:r w:rsidRPr="008D4287">
        <w:rPr>
          <w:rFonts w:ascii="Times New Roman" w:eastAsia="Times New Roman" w:hAnsi="Times New Roman" w:cs="Times New Roman"/>
          <w:b/>
          <w:bCs/>
          <w:sz w:val="28"/>
          <w:szCs w:val="28"/>
          <w:lang w:val="ru-RU"/>
        </w:rPr>
        <w:t>Номер плану:</w:t>
      </w:r>
      <w:r w:rsidRPr="008D4287">
        <w:rPr>
          <w:rFonts w:ascii="Times New Roman" w:eastAsia="Times New Roman" w:hAnsi="Times New Roman" w:cs="Times New Roman"/>
          <w:sz w:val="28"/>
          <w:szCs w:val="28"/>
          <w:lang w:val="ru-RU"/>
        </w:rPr>
        <w:t xml:space="preserve"> </w:t>
      </w:r>
      <w:hyperlink r:id="rId7" w:history="1">
        <w:r w:rsidR="008D4287" w:rsidRPr="008D4287">
          <w:rPr>
            <w:rFonts w:ascii="Times New Roman" w:hAnsi="Times New Roman" w:cs="Times New Roman"/>
            <w:sz w:val="28"/>
            <w:szCs w:val="28"/>
          </w:rPr>
          <w:t xml:space="preserve"> </w:t>
        </w:r>
        <w:hyperlink r:id="rId8" w:history="1">
          <w:r w:rsidR="008D4287" w:rsidRPr="008D4287">
            <w:rPr>
              <w:rStyle w:val="a8"/>
              <w:rFonts w:ascii="Times New Roman" w:hAnsi="Times New Roman" w:cs="Times New Roman"/>
              <w:b/>
              <w:bCs/>
              <w:color w:val="auto"/>
              <w:sz w:val="28"/>
              <w:szCs w:val="28"/>
              <w:u w:val="none"/>
              <w:shd w:val="clear" w:color="auto" w:fill="F3F7FA"/>
            </w:rPr>
            <w:t>UA-P-2024-07-04-010666-a</w:t>
          </w:r>
        </w:hyperlink>
        <w:r w:rsidR="008D4287" w:rsidRPr="008D4287">
          <w:rPr>
            <w:rFonts w:ascii="Times New Roman" w:hAnsi="Times New Roman" w:cs="Times New Roman"/>
            <w:sz w:val="28"/>
            <w:szCs w:val="28"/>
          </w:rPr>
          <w:t xml:space="preserve"> </w:t>
        </w:r>
      </w:hyperlink>
      <w:r w:rsidRPr="008D4287">
        <w:rPr>
          <w:rFonts w:ascii="Times New Roman" w:eastAsia="Times New Roman" w:hAnsi="Times New Roman" w:cs="Times New Roman"/>
          <w:sz w:val="28"/>
          <w:szCs w:val="28"/>
        </w:rPr>
        <w:t xml:space="preserve"> </w:t>
      </w:r>
      <w:proofErr w:type="spellStart"/>
      <w:r w:rsidRPr="008D4287">
        <w:rPr>
          <w:rFonts w:ascii="Times New Roman" w:eastAsia="Times New Roman" w:hAnsi="Times New Roman" w:cs="Times New Roman"/>
          <w:b/>
          <w:sz w:val="28"/>
          <w:szCs w:val="28"/>
          <w:lang w:val="ru-RU"/>
        </w:rPr>
        <w:t>Оголошено</w:t>
      </w:r>
      <w:proofErr w:type="spellEnd"/>
      <w:r w:rsidRPr="008D4287">
        <w:rPr>
          <w:rFonts w:ascii="Times New Roman" w:eastAsia="Times New Roman" w:hAnsi="Times New Roman" w:cs="Times New Roman"/>
          <w:b/>
          <w:sz w:val="28"/>
          <w:szCs w:val="28"/>
          <w:lang w:val="ru-RU"/>
        </w:rPr>
        <w:t xml:space="preserve"> тендер</w:t>
      </w:r>
      <w:r w:rsidRPr="008D4287">
        <w:rPr>
          <w:rFonts w:ascii="Times New Roman" w:eastAsia="Times New Roman" w:hAnsi="Times New Roman" w:cs="Times New Roman"/>
          <w:sz w:val="28"/>
          <w:szCs w:val="28"/>
          <w:lang w:val="ru-RU"/>
        </w:rPr>
        <w:t xml:space="preserve"> </w:t>
      </w:r>
      <w:r w:rsidR="008D4287" w:rsidRPr="008D4287">
        <w:rPr>
          <w:rFonts w:ascii="Times New Roman" w:hAnsi="Times New Roman" w:cs="Times New Roman"/>
          <w:b/>
          <w:bCs/>
          <w:sz w:val="28"/>
          <w:szCs w:val="28"/>
          <w:shd w:val="clear" w:color="auto" w:fill="F3F7FA"/>
        </w:rPr>
        <w:t>UA-2024-07-04-008210-</w:t>
      </w:r>
      <w:r w:rsidR="008D4287" w:rsidRPr="008D4287">
        <w:rPr>
          <w:rFonts w:ascii="Times New Roman" w:hAnsi="Times New Roman" w:cs="Times New Roman"/>
          <w:b/>
          <w:bCs/>
          <w:sz w:val="28"/>
          <w:szCs w:val="28"/>
          <w:shd w:val="clear" w:color="auto" w:fill="F3F7FA"/>
        </w:rPr>
        <w:t>а</w:t>
      </w:r>
    </w:p>
    <w:p w:rsidR="008D4287" w:rsidRPr="008D4287" w:rsidRDefault="008D4287" w:rsidP="008D4287">
      <w:pPr>
        <w:ind w:firstLine="708"/>
        <w:jc w:val="both"/>
        <w:rPr>
          <w:rFonts w:ascii="Times New Roman" w:eastAsia="Times New Roman" w:hAnsi="Times New Roman" w:cs="Times New Roman"/>
          <w:i/>
          <w:sz w:val="24"/>
          <w:szCs w:val="24"/>
        </w:rPr>
      </w:pPr>
      <w:r w:rsidRPr="008D4287">
        <w:rPr>
          <w:rFonts w:ascii="Times New Roman" w:eastAsia="Times New Roman" w:hAnsi="Times New Roman" w:cs="Times New Roman"/>
          <w:i/>
          <w:sz w:val="24"/>
          <w:szCs w:val="24"/>
          <w:highlight w:val="white"/>
        </w:rPr>
        <w:t xml:space="preserve">Остеопороз, є найпоширеніше метаболічне захворювання скелета, </w:t>
      </w:r>
      <w:r w:rsidRPr="008D4287">
        <w:rPr>
          <w:rFonts w:ascii="Times New Roman" w:eastAsia="Times New Roman" w:hAnsi="Times New Roman" w:cs="Times New Roman"/>
          <w:i/>
          <w:sz w:val="24"/>
          <w:szCs w:val="24"/>
        </w:rPr>
        <w:t xml:space="preserve">що характеризується зменшенням щільності кісткової тканини, порушенням </w:t>
      </w:r>
      <w:proofErr w:type="spellStart"/>
      <w:r w:rsidRPr="008D4287">
        <w:rPr>
          <w:rFonts w:ascii="Times New Roman" w:eastAsia="Times New Roman" w:hAnsi="Times New Roman" w:cs="Times New Roman"/>
          <w:i/>
          <w:sz w:val="24"/>
          <w:szCs w:val="24"/>
        </w:rPr>
        <w:t>мікроархітектоніки</w:t>
      </w:r>
      <w:proofErr w:type="spellEnd"/>
      <w:r w:rsidRPr="008D4287">
        <w:rPr>
          <w:rFonts w:ascii="Times New Roman" w:eastAsia="Times New Roman" w:hAnsi="Times New Roman" w:cs="Times New Roman"/>
          <w:i/>
          <w:sz w:val="24"/>
          <w:szCs w:val="24"/>
        </w:rPr>
        <w:t xml:space="preserve"> кістки, збільшенням ризику виникнення переломів із суттєвим впливом на захворюваність і смертність. </w:t>
      </w:r>
      <w:r w:rsidRPr="008D4287">
        <w:rPr>
          <w:rFonts w:ascii="Times New Roman" w:eastAsia="Times New Roman" w:hAnsi="Times New Roman" w:cs="Times New Roman"/>
          <w:i/>
          <w:sz w:val="24"/>
          <w:szCs w:val="24"/>
          <w:highlight w:val="white"/>
        </w:rPr>
        <w:t>Дослідження стану кісткової тканини та остеопорозу базуються на використанні методу рентгенівської денситометрії, яка є "золотим стандартом" в оцінці мінеральної щільності кісткової тканини. Достовірності результатів обстеження становить 98-99%.</w:t>
      </w:r>
      <w:r w:rsidRPr="008D4287">
        <w:rPr>
          <w:rFonts w:ascii="Times New Roman" w:eastAsia="Times New Roman" w:hAnsi="Times New Roman" w:cs="Times New Roman"/>
          <w:i/>
          <w:sz w:val="24"/>
          <w:szCs w:val="24"/>
        </w:rPr>
        <w:t xml:space="preserve"> Завдяки показнику мінеральної щільності кісткової тканини в комплексі з іншими показниками можна визначити стратегію, тактику, об’єм і методи лікування та майбутньої реабілітації. </w:t>
      </w:r>
    </w:p>
    <w:p w:rsidR="008D4287" w:rsidRPr="008D4287" w:rsidRDefault="008D4287" w:rsidP="008D4287">
      <w:pPr>
        <w:jc w:val="both"/>
        <w:rPr>
          <w:rFonts w:ascii="Times New Roman" w:eastAsia="Calibri" w:hAnsi="Times New Roman" w:cs="Times New Roman"/>
          <w:i/>
          <w:sz w:val="24"/>
          <w:szCs w:val="24"/>
        </w:rPr>
      </w:pPr>
      <w:bookmarkStart w:id="0" w:name="_gjdgxs"/>
      <w:bookmarkEnd w:id="0"/>
      <w:r w:rsidRPr="008D4287">
        <w:rPr>
          <w:rFonts w:ascii="Times New Roman" w:eastAsia="Times New Roman" w:hAnsi="Times New Roman" w:cs="Times New Roman"/>
          <w:i/>
          <w:sz w:val="24"/>
          <w:szCs w:val="24"/>
        </w:rPr>
        <w:t xml:space="preserve">На базі відділення функціональної діагностики ДУ «ІТО АМНУ» більше 10-ти років працює «Центр остеопорозу». Кожен рік, понад 1300 пацієнтів отримують висококваліфіковану діагностичну та консультативну допомогу. </w:t>
      </w:r>
      <w:r w:rsidRPr="008D4287">
        <w:rPr>
          <w:rFonts w:ascii="Times New Roman" w:hAnsi="Times New Roman" w:cs="Times New Roman"/>
          <w:i/>
          <w:sz w:val="24"/>
          <w:szCs w:val="24"/>
        </w:rPr>
        <w:t xml:space="preserve">З лютого 2020 року ми втратили можливість проводити рентгенівську </w:t>
      </w:r>
      <w:r w:rsidRPr="008D4287">
        <w:rPr>
          <w:rFonts w:ascii="Times New Roman" w:hAnsi="Times New Roman" w:cs="Times New Roman"/>
          <w:i/>
          <w:sz w:val="24"/>
          <w:szCs w:val="24"/>
        </w:rPr>
        <w:lastRenderedPageBreak/>
        <w:t xml:space="preserve">денситометрію у зв’язку з виходом з ладу нашого апарата </w:t>
      </w:r>
      <w:r w:rsidRPr="008D4287">
        <w:rPr>
          <w:rFonts w:ascii="Times New Roman" w:hAnsi="Times New Roman" w:cs="Times New Roman"/>
          <w:i/>
          <w:sz w:val="24"/>
          <w:szCs w:val="24"/>
          <w:lang w:val="en-US"/>
        </w:rPr>
        <w:t>Lunar</w:t>
      </w:r>
      <w:r w:rsidRPr="008D4287">
        <w:rPr>
          <w:rFonts w:ascii="Times New Roman" w:hAnsi="Times New Roman" w:cs="Times New Roman"/>
          <w:i/>
          <w:sz w:val="24"/>
          <w:szCs w:val="24"/>
        </w:rPr>
        <w:t xml:space="preserve"> </w:t>
      </w:r>
      <w:proofErr w:type="spellStart"/>
      <w:r w:rsidRPr="008D4287">
        <w:rPr>
          <w:rFonts w:ascii="Times New Roman" w:hAnsi="Times New Roman" w:cs="Times New Roman"/>
          <w:i/>
          <w:sz w:val="24"/>
          <w:szCs w:val="24"/>
          <w:lang w:val="en-US"/>
        </w:rPr>
        <w:t>iDXA</w:t>
      </w:r>
      <w:proofErr w:type="spellEnd"/>
      <w:r w:rsidRPr="008D4287">
        <w:rPr>
          <w:rFonts w:ascii="Times New Roman" w:hAnsi="Times New Roman" w:cs="Times New Roman"/>
          <w:i/>
          <w:sz w:val="24"/>
          <w:szCs w:val="24"/>
        </w:rPr>
        <w:t xml:space="preserve"> (2007 року випуску) та технічним станом, що не підлягає ремонту (висновок сервісної підтримки виробника від 16 лютого 2021 року).</w:t>
      </w:r>
    </w:p>
    <w:p w:rsidR="008D4287" w:rsidRPr="008D4287" w:rsidRDefault="008D4287" w:rsidP="008D4287">
      <w:pPr>
        <w:ind w:firstLine="708"/>
        <w:jc w:val="both"/>
        <w:rPr>
          <w:rFonts w:ascii="Times New Roman" w:eastAsia="Times New Roman" w:hAnsi="Times New Roman" w:cs="Times New Roman"/>
          <w:i/>
          <w:sz w:val="24"/>
          <w:szCs w:val="24"/>
        </w:rPr>
      </w:pPr>
      <w:r w:rsidRPr="008D4287">
        <w:rPr>
          <w:rFonts w:ascii="Times New Roman" w:eastAsia="Times New Roman" w:hAnsi="Times New Roman" w:cs="Times New Roman"/>
          <w:i/>
          <w:sz w:val="24"/>
          <w:szCs w:val="24"/>
        </w:rPr>
        <w:t xml:space="preserve">  Центр  є складовою частиною науково-практичної роботи ДУ «ІТО НАМН України», тісно співпрацює з відділами та відділеннями інституту, на базі яких виконують </w:t>
      </w:r>
      <w:proofErr w:type="spellStart"/>
      <w:r w:rsidRPr="008D4287">
        <w:rPr>
          <w:rFonts w:ascii="Times New Roman" w:eastAsia="Times New Roman" w:hAnsi="Times New Roman" w:cs="Times New Roman"/>
          <w:i/>
          <w:sz w:val="24"/>
          <w:szCs w:val="24"/>
        </w:rPr>
        <w:t>ендопротезування</w:t>
      </w:r>
      <w:proofErr w:type="spellEnd"/>
      <w:r w:rsidRPr="008D4287">
        <w:rPr>
          <w:rFonts w:ascii="Times New Roman" w:eastAsia="Times New Roman" w:hAnsi="Times New Roman" w:cs="Times New Roman"/>
          <w:i/>
          <w:sz w:val="24"/>
          <w:szCs w:val="24"/>
        </w:rPr>
        <w:t xml:space="preserve"> суглобів та МОС кісток та хребта, дитячою клінікою та іншими. Завдяки наявним об’єктивним даним показників мінеральної щільності кісткової тканини є можливість планування тактики лікування, вибору </w:t>
      </w:r>
      <w:proofErr w:type="spellStart"/>
      <w:r w:rsidRPr="008D4287">
        <w:rPr>
          <w:rFonts w:ascii="Times New Roman" w:eastAsia="Times New Roman" w:hAnsi="Times New Roman" w:cs="Times New Roman"/>
          <w:i/>
          <w:sz w:val="24"/>
          <w:szCs w:val="24"/>
        </w:rPr>
        <w:t>імпланту</w:t>
      </w:r>
      <w:proofErr w:type="spellEnd"/>
      <w:r w:rsidRPr="008D4287">
        <w:rPr>
          <w:rFonts w:ascii="Times New Roman" w:eastAsia="Times New Roman" w:hAnsi="Times New Roman" w:cs="Times New Roman"/>
          <w:i/>
          <w:sz w:val="24"/>
          <w:szCs w:val="24"/>
        </w:rPr>
        <w:t>, методу фіксації ендопротеза тощо та розробка етапів подальшої реабілітації з відповідним навантаженням кінцівки. З початком широкомасштабної агресії Росії проти України з’явилась  велика кількість травмованих та поранених цивільних і військових, які потребують індивідуального підходу до лікування та реабілітації уражень опорно-рухового апарату. Вогнепальні та мінно-вибухові ураження кісток скелету є високоенергетичною травмою, що потребує застосування сучасних діагностичних методів та застосування інноваційних технологій лікування для даної категорії пацієнтів.</w:t>
      </w:r>
    </w:p>
    <w:p w:rsidR="008D4287" w:rsidRPr="008D4287" w:rsidRDefault="008D4287" w:rsidP="008D4287">
      <w:pPr>
        <w:ind w:firstLine="708"/>
        <w:jc w:val="both"/>
        <w:rPr>
          <w:rFonts w:ascii="Times New Roman" w:eastAsia="Times New Roman" w:hAnsi="Times New Roman" w:cs="Times New Roman"/>
          <w:i/>
          <w:sz w:val="24"/>
          <w:szCs w:val="24"/>
        </w:rPr>
      </w:pPr>
      <w:r w:rsidRPr="008D4287">
        <w:rPr>
          <w:rFonts w:ascii="Times New Roman" w:eastAsia="Times New Roman" w:hAnsi="Times New Roman" w:cs="Times New Roman"/>
          <w:i/>
          <w:sz w:val="24"/>
          <w:szCs w:val="24"/>
          <w:highlight w:val="white"/>
        </w:rPr>
        <w:t xml:space="preserve">Апарат рентгенівської денситометрії дозволяє досліджувати та вимірювати мінеральну щільність хребта в </w:t>
      </w:r>
      <w:proofErr w:type="spellStart"/>
      <w:r w:rsidRPr="008D4287">
        <w:rPr>
          <w:rFonts w:ascii="Times New Roman" w:eastAsia="Times New Roman" w:hAnsi="Times New Roman" w:cs="Times New Roman"/>
          <w:i/>
          <w:sz w:val="24"/>
          <w:szCs w:val="24"/>
          <w:highlight w:val="white"/>
        </w:rPr>
        <w:t>передньозадній</w:t>
      </w:r>
      <w:proofErr w:type="spellEnd"/>
      <w:r w:rsidRPr="008D4287">
        <w:rPr>
          <w:rFonts w:ascii="Times New Roman" w:eastAsia="Times New Roman" w:hAnsi="Times New Roman" w:cs="Times New Roman"/>
          <w:i/>
          <w:sz w:val="24"/>
          <w:szCs w:val="24"/>
          <w:highlight w:val="white"/>
        </w:rPr>
        <w:t xml:space="preserve"> та боковій проекціях, проксимального відділу стегнової кістки, передпліччя та всього тіла, а також оцінювати ризик </w:t>
      </w:r>
      <w:proofErr w:type="spellStart"/>
      <w:r w:rsidRPr="008D4287">
        <w:rPr>
          <w:rFonts w:ascii="Times New Roman" w:eastAsia="Times New Roman" w:hAnsi="Times New Roman" w:cs="Times New Roman"/>
          <w:i/>
          <w:sz w:val="24"/>
          <w:szCs w:val="24"/>
          <w:highlight w:val="white"/>
        </w:rPr>
        <w:t>остеопоротичних</w:t>
      </w:r>
      <w:proofErr w:type="spellEnd"/>
      <w:r w:rsidRPr="008D4287">
        <w:rPr>
          <w:rFonts w:ascii="Times New Roman" w:eastAsia="Times New Roman" w:hAnsi="Times New Roman" w:cs="Times New Roman"/>
          <w:i/>
          <w:sz w:val="24"/>
          <w:szCs w:val="24"/>
          <w:highlight w:val="white"/>
        </w:rPr>
        <w:t xml:space="preserve"> переломів за допомогою програми FRAX. </w:t>
      </w:r>
      <w:bookmarkStart w:id="1" w:name="_Hlk169789801"/>
      <w:r w:rsidRPr="008D4287">
        <w:rPr>
          <w:rFonts w:ascii="Times New Roman" w:eastAsia="Times New Roman" w:hAnsi="Times New Roman" w:cs="Times New Roman"/>
          <w:i/>
          <w:sz w:val="24"/>
          <w:szCs w:val="24"/>
          <w:highlight w:val="white"/>
        </w:rPr>
        <w:t xml:space="preserve">Для педіатрії надаються окремі програми, що дозволяють проводити дослідження хребта, стегна, що особливо важливо у дітей з різною вродженою патологією ОРА, </w:t>
      </w:r>
      <w:proofErr w:type="spellStart"/>
      <w:r w:rsidRPr="008D4287">
        <w:rPr>
          <w:rFonts w:ascii="Times New Roman" w:eastAsia="Times New Roman" w:hAnsi="Times New Roman" w:cs="Times New Roman"/>
          <w:i/>
          <w:sz w:val="24"/>
          <w:szCs w:val="24"/>
          <w:highlight w:val="white"/>
        </w:rPr>
        <w:t>орфанними</w:t>
      </w:r>
      <w:proofErr w:type="spellEnd"/>
      <w:r w:rsidRPr="008D4287">
        <w:rPr>
          <w:rFonts w:ascii="Times New Roman" w:eastAsia="Times New Roman" w:hAnsi="Times New Roman" w:cs="Times New Roman"/>
          <w:i/>
          <w:sz w:val="24"/>
          <w:szCs w:val="24"/>
          <w:highlight w:val="white"/>
        </w:rPr>
        <w:t xml:space="preserve"> захворюваннями.</w:t>
      </w:r>
    </w:p>
    <w:bookmarkEnd w:id="1"/>
    <w:p w:rsidR="008D4287" w:rsidRPr="008D4287" w:rsidRDefault="008D4287" w:rsidP="008D4287">
      <w:pPr>
        <w:ind w:firstLine="708"/>
        <w:jc w:val="both"/>
        <w:rPr>
          <w:rFonts w:ascii="Times New Roman" w:eastAsia="Times New Roman" w:hAnsi="Times New Roman" w:cs="Times New Roman"/>
          <w:i/>
          <w:sz w:val="24"/>
          <w:szCs w:val="24"/>
        </w:rPr>
      </w:pPr>
      <w:r w:rsidRPr="008D4287">
        <w:rPr>
          <w:rFonts w:ascii="Times New Roman" w:eastAsia="Times New Roman" w:hAnsi="Times New Roman" w:cs="Times New Roman"/>
          <w:i/>
          <w:sz w:val="24"/>
          <w:szCs w:val="24"/>
          <w:lang w:eastAsia="ru-RU"/>
        </w:rPr>
        <w:t xml:space="preserve">Для </w:t>
      </w:r>
      <w:proofErr w:type="spellStart"/>
      <w:r w:rsidRPr="008D4287">
        <w:rPr>
          <w:rFonts w:ascii="Times New Roman" w:eastAsia="Times New Roman" w:hAnsi="Times New Roman" w:cs="Times New Roman"/>
          <w:i/>
          <w:sz w:val="24"/>
          <w:szCs w:val="24"/>
          <w:lang w:eastAsia="ru-RU"/>
        </w:rPr>
        <w:t>обгрунтування</w:t>
      </w:r>
      <w:proofErr w:type="spellEnd"/>
      <w:r w:rsidRPr="008D4287">
        <w:rPr>
          <w:rFonts w:ascii="Times New Roman" w:eastAsia="Times New Roman" w:hAnsi="Times New Roman" w:cs="Times New Roman"/>
          <w:i/>
          <w:sz w:val="24"/>
          <w:szCs w:val="24"/>
          <w:lang w:eastAsia="ru-RU"/>
        </w:rPr>
        <w:t xml:space="preserve"> та пропозицій щодо закупівлі даного обладнання було залучено фахівців відділу функціональної діагностики, </w:t>
      </w:r>
      <w:r w:rsidRPr="008D4287">
        <w:rPr>
          <w:rFonts w:ascii="Times New Roman" w:eastAsia="Times New Roman" w:hAnsi="Times New Roman" w:cs="Times New Roman"/>
          <w:i/>
          <w:sz w:val="24"/>
          <w:szCs w:val="24"/>
        </w:rPr>
        <w:t>спеціалістів з рентгенівської денситометрії.</w:t>
      </w:r>
      <w:r w:rsidRPr="008D4287">
        <w:rPr>
          <w:rFonts w:ascii="Times New Roman" w:eastAsia="Times New Roman" w:hAnsi="Times New Roman" w:cs="Times New Roman"/>
          <w:i/>
          <w:sz w:val="24"/>
          <w:szCs w:val="24"/>
          <w:lang w:eastAsia="ru-RU"/>
        </w:rPr>
        <w:t xml:space="preserve"> Проведено дослідження ринку та  аналіз  пропозицій провідних виробників таких систем, які представлені на ринку України, а саме GE </w:t>
      </w:r>
      <w:proofErr w:type="spellStart"/>
      <w:r w:rsidRPr="008D4287">
        <w:rPr>
          <w:rFonts w:ascii="Times New Roman" w:eastAsia="Times New Roman" w:hAnsi="Times New Roman" w:cs="Times New Roman"/>
          <w:i/>
          <w:sz w:val="24"/>
          <w:szCs w:val="24"/>
          <w:lang w:eastAsia="ru-RU"/>
        </w:rPr>
        <w:t>Healthcare</w:t>
      </w:r>
      <w:proofErr w:type="spellEnd"/>
      <w:r w:rsidRPr="008D4287">
        <w:rPr>
          <w:rFonts w:ascii="Times New Roman" w:eastAsia="Times New Roman" w:hAnsi="Times New Roman" w:cs="Times New Roman"/>
          <w:i/>
          <w:sz w:val="24"/>
          <w:szCs w:val="24"/>
          <w:lang w:eastAsia="ru-RU"/>
        </w:rPr>
        <w:t xml:space="preserve"> (США), </w:t>
      </w:r>
      <w:proofErr w:type="spellStart"/>
      <w:r w:rsidRPr="008D4287">
        <w:rPr>
          <w:rFonts w:ascii="Times New Roman" w:eastAsia="Times New Roman" w:hAnsi="Times New Roman" w:cs="Times New Roman"/>
          <w:i/>
          <w:sz w:val="24"/>
          <w:szCs w:val="24"/>
          <w:lang w:val="en-US" w:eastAsia="ru-RU"/>
        </w:rPr>
        <w:t>Hologic</w:t>
      </w:r>
      <w:proofErr w:type="spellEnd"/>
      <w:r w:rsidRPr="008D4287">
        <w:rPr>
          <w:rFonts w:ascii="Times New Roman" w:eastAsia="Times New Roman" w:hAnsi="Times New Roman" w:cs="Times New Roman"/>
          <w:i/>
          <w:sz w:val="24"/>
          <w:szCs w:val="24"/>
          <w:lang w:eastAsia="ru-RU"/>
        </w:rPr>
        <w:t xml:space="preserve"> </w:t>
      </w:r>
      <w:proofErr w:type="spellStart"/>
      <w:r w:rsidRPr="008D4287">
        <w:rPr>
          <w:rFonts w:ascii="Times New Roman" w:eastAsia="Times New Roman" w:hAnsi="Times New Roman" w:cs="Times New Roman"/>
          <w:i/>
          <w:sz w:val="24"/>
          <w:szCs w:val="24"/>
          <w:lang w:val="en-US" w:eastAsia="ru-RU"/>
        </w:rPr>
        <w:t>Inc</w:t>
      </w:r>
      <w:proofErr w:type="spellEnd"/>
      <w:r w:rsidRPr="008D4287">
        <w:rPr>
          <w:rFonts w:ascii="Times New Roman" w:eastAsia="Times New Roman" w:hAnsi="Times New Roman" w:cs="Times New Roman"/>
          <w:i/>
          <w:sz w:val="24"/>
          <w:szCs w:val="24"/>
          <w:lang w:eastAsia="ru-RU"/>
        </w:rPr>
        <w:t xml:space="preserve">. (США), </w:t>
      </w:r>
      <w:proofErr w:type="spellStart"/>
      <w:r w:rsidRPr="008D4287">
        <w:rPr>
          <w:rFonts w:ascii="Times New Roman" w:eastAsia="Times New Roman" w:hAnsi="Times New Roman" w:cs="Times New Roman"/>
          <w:i/>
          <w:sz w:val="24"/>
          <w:szCs w:val="24"/>
          <w:lang w:val="en-US" w:eastAsia="ru-RU"/>
        </w:rPr>
        <w:t>OsteoSys</w:t>
      </w:r>
      <w:proofErr w:type="spellEnd"/>
      <w:r w:rsidRPr="008D4287">
        <w:rPr>
          <w:rFonts w:ascii="Times New Roman" w:eastAsia="Times New Roman" w:hAnsi="Times New Roman" w:cs="Times New Roman"/>
          <w:i/>
          <w:sz w:val="24"/>
          <w:szCs w:val="24"/>
          <w:lang w:eastAsia="ru-RU"/>
        </w:rPr>
        <w:t xml:space="preserve"> </w:t>
      </w:r>
      <w:r w:rsidRPr="008D4287">
        <w:rPr>
          <w:rFonts w:ascii="Times New Roman" w:eastAsia="Times New Roman" w:hAnsi="Times New Roman" w:cs="Times New Roman"/>
          <w:i/>
          <w:sz w:val="24"/>
          <w:szCs w:val="24"/>
          <w:lang w:val="en-US" w:eastAsia="ru-RU"/>
        </w:rPr>
        <w:t>Co</w:t>
      </w:r>
      <w:r w:rsidRPr="008D4287">
        <w:rPr>
          <w:rFonts w:ascii="Times New Roman" w:eastAsia="Times New Roman" w:hAnsi="Times New Roman" w:cs="Times New Roman"/>
          <w:i/>
          <w:sz w:val="24"/>
          <w:szCs w:val="24"/>
          <w:lang w:eastAsia="ru-RU"/>
        </w:rPr>
        <w:t xml:space="preserve">. (Південна Корея), </w:t>
      </w:r>
      <w:proofErr w:type="spellStart"/>
      <w:r w:rsidRPr="008D4287">
        <w:rPr>
          <w:rFonts w:ascii="Times New Roman" w:eastAsia="Times New Roman" w:hAnsi="Times New Roman" w:cs="Times New Roman"/>
          <w:i/>
          <w:sz w:val="24"/>
          <w:szCs w:val="24"/>
          <w:lang w:val="en-US" w:eastAsia="ru-RU"/>
        </w:rPr>
        <w:t>FujiFilm</w:t>
      </w:r>
      <w:proofErr w:type="spellEnd"/>
      <w:r w:rsidRPr="008D4287">
        <w:rPr>
          <w:rFonts w:ascii="Times New Roman" w:eastAsia="Times New Roman" w:hAnsi="Times New Roman" w:cs="Times New Roman"/>
          <w:i/>
          <w:sz w:val="24"/>
          <w:szCs w:val="24"/>
          <w:lang w:eastAsia="ru-RU"/>
        </w:rPr>
        <w:t xml:space="preserve"> (Японія).</w:t>
      </w:r>
    </w:p>
    <w:p w:rsidR="00EF7736" w:rsidRPr="008D4287" w:rsidRDefault="008D4287" w:rsidP="008D4287">
      <w:pPr>
        <w:spacing w:after="0" w:line="240" w:lineRule="auto"/>
        <w:ind w:firstLine="709"/>
        <w:jc w:val="both"/>
        <w:rPr>
          <w:rFonts w:ascii="Times New Roman" w:hAnsi="Times New Roman" w:cs="Times New Roman"/>
          <w:b/>
          <w:bCs/>
          <w:i/>
          <w:color w:val="000000"/>
          <w:sz w:val="24"/>
          <w:szCs w:val="24"/>
          <w:shd w:val="clear" w:color="auto" w:fill="FFFFFF"/>
          <w:lang w:eastAsia="uk-UA"/>
        </w:rPr>
      </w:pPr>
      <w:r w:rsidRPr="008D4287">
        <w:rPr>
          <w:rFonts w:ascii="Times New Roman" w:eastAsia="Times New Roman" w:hAnsi="Times New Roman" w:cs="Times New Roman"/>
          <w:i/>
          <w:sz w:val="24"/>
          <w:szCs w:val="24"/>
          <w:highlight w:val="white"/>
        </w:rPr>
        <w:t>Для ефективної роботи апарат рентгенівської денситометрії повинен мати наступні</w:t>
      </w:r>
      <w:r w:rsidRPr="008D4287">
        <w:rPr>
          <w:rFonts w:ascii="Times New Roman" w:eastAsia="Times New Roman" w:hAnsi="Times New Roman" w:cs="Times New Roman"/>
          <w:i/>
          <w:sz w:val="24"/>
          <w:szCs w:val="24"/>
        </w:rPr>
        <w:t xml:space="preserve"> основні </w:t>
      </w:r>
      <w:r w:rsidRPr="008D4287">
        <w:rPr>
          <w:rFonts w:ascii="Times New Roman" w:hAnsi="Times New Roman" w:cs="Times New Roman"/>
          <w:i/>
          <w:sz w:val="24"/>
          <w:szCs w:val="24"/>
        </w:rPr>
        <w:t>медико-технічні характеристики</w:t>
      </w:r>
      <w:r w:rsidRPr="008D4287">
        <w:rPr>
          <w:rFonts w:ascii="Times New Roman" w:eastAsia="Times New Roman" w:hAnsi="Times New Roman" w:cs="Times New Roman"/>
          <w:i/>
          <w:sz w:val="24"/>
          <w:szCs w:val="24"/>
        </w:rPr>
        <w:t>:</w:t>
      </w:r>
      <w:r w:rsidRPr="008D4287">
        <w:rPr>
          <w:rFonts w:ascii="Times New Roman" w:hAnsi="Times New Roman" w:cs="Times New Roman"/>
          <w:i/>
          <w:sz w:val="24"/>
          <w:szCs w:val="24"/>
        </w:rPr>
        <w:t xml:space="preserve"> програми дослідження хребта в </w:t>
      </w:r>
      <w:proofErr w:type="spellStart"/>
      <w:r w:rsidRPr="008D4287">
        <w:rPr>
          <w:rFonts w:ascii="Times New Roman" w:hAnsi="Times New Roman" w:cs="Times New Roman"/>
          <w:i/>
          <w:sz w:val="24"/>
          <w:szCs w:val="24"/>
        </w:rPr>
        <w:t>передньо</w:t>
      </w:r>
      <w:proofErr w:type="spellEnd"/>
      <w:r w:rsidRPr="008D4287">
        <w:rPr>
          <w:rFonts w:ascii="Times New Roman" w:hAnsi="Times New Roman" w:cs="Times New Roman"/>
          <w:i/>
          <w:sz w:val="24"/>
          <w:szCs w:val="24"/>
        </w:rPr>
        <w:t xml:space="preserve">-задній проекції, проксимального відділу стегнової кістки, «Педіатрія» (хребет, стегно, все тіло), «Морфометрія хребта»  - цифрова оцінка </w:t>
      </w:r>
      <w:r w:rsidRPr="008D4287">
        <w:rPr>
          <w:rFonts w:ascii="Times New Roman" w:hAnsi="Times New Roman" w:cs="Times New Roman"/>
          <w:i/>
          <w:color w:val="000000"/>
          <w:sz w:val="24"/>
          <w:szCs w:val="24"/>
        </w:rPr>
        <w:t>хребців грудного та поперекового відділів хребта (</w:t>
      </w:r>
      <w:r w:rsidRPr="008D4287">
        <w:rPr>
          <w:rFonts w:ascii="Times New Roman" w:hAnsi="Times New Roman" w:cs="Times New Roman"/>
          <w:i/>
          <w:color w:val="000000"/>
          <w:sz w:val="24"/>
          <w:szCs w:val="24"/>
          <w:lang w:val="en-US"/>
        </w:rPr>
        <w:t>DVA</w:t>
      </w:r>
      <w:r w:rsidRPr="008D4287">
        <w:rPr>
          <w:rFonts w:ascii="Times New Roman" w:hAnsi="Times New Roman" w:cs="Times New Roman"/>
          <w:i/>
          <w:color w:val="000000"/>
          <w:sz w:val="24"/>
          <w:szCs w:val="24"/>
        </w:rPr>
        <w:t xml:space="preserve">) </w:t>
      </w:r>
      <w:r w:rsidRPr="008D4287">
        <w:rPr>
          <w:rFonts w:ascii="Times New Roman" w:hAnsi="Times New Roman" w:cs="Times New Roman"/>
          <w:i/>
          <w:sz w:val="24"/>
          <w:szCs w:val="24"/>
        </w:rPr>
        <w:t xml:space="preserve">та «Все тіло»; швидкий час проведення сканування; мінімальне </w:t>
      </w:r>
      <w:proofErr w:type="spellStart"/>
      <w:r w:rsidRPr="008D4287">
        <w:rPr>
          <w:rFonts w:ascii="Times New Roman" w:hAnsi="Times New Roman" w:cs="Times New Roman"/>
          <w:i/>
          <w:sz w:val="24"/>
          <w:szCs w:val="24"/>
        </w:rPr>
        <w:t>дозове</w:t>
      </w:r>
      <w:proofErr w:type="spellEnd"/>
      <w:r w:rsidRPr="008D4287">
        <w:rPr>
          <w:rFonts w:ascii="Times New Roman" w:hAnsi="Times New Roman" w:cs="Times New Roman"/>
          <w:i/>
          <w:sz w:val="24"/>
          <w:szCs w:val="24"/>
        </w:rPr>
        <w:t xml:space="preserve"> навантаження при стандартних дослідженнях; мінімальну похибку (не більше 1%); фантоми для перевірки роботи технічної та діагностичної точності апарата (калібрувальний фантом та фантом хребта); програму </w:t>
      </w:r>
      <w:r w:rsidRPr="008D4287">
        <w:rPr>
          <w:rFonts w:ascii="Times New Roman" w:hAnsi="Times New Roman" w:cs="Times New Roman"/>
          <w:i/>
          <w:sz w:val="24"/>
          <w:szCs w:val="24"/>
          <w:lang w:val="en-US"/>
        </w:rPr>
        <w:t>FRAX</w:t>
      </w:r>
      <w:r w:rsidRPr="008D4287">
        <w:rPr>
          <w:rFonts w:ascii="Times New Roman" w:hAnsi="Times New Roman" w:cs="Times New Roman"/>
          <w:i/>
          <w:sz w:val="24"/>
          <w:szCs w:val="24"/>
        </w:rPr>
        <w:t xml:space="preserve">, яка дозволяє прогнозувати десятирічний ризик </w:t>
      </w:r>
      <w:proofErr w:type="spellStart"/>
      <w:r w:rsidRPr="008D4287">
        <w:rPr>
          <w:rFonts w:ascii="Times New Roman" w:hAnsi="Times New Roman" w:cs="Times New Roman"/>
          <w:i/>
          <w:sz w:val="24"/>
          <w:szCs w:val="24"/>
        </w:rPr>
        <w:t>остеопоротичних</w:t>
      </w:r>
      <w:proofErr w:type="spellEnd"/>
      <w:r w:rsidRPr="008D4287">
        <w:rPr>
          <w:rFonts w:ascii="Times New Roman" w:hAnsi="Times New Roman" w:cs="Times New Roman"/>
          <w:i/>
          <w:sz w:val="24"/>
          <w:szCs w:val="24"/>
        </w:rPr>
        <w:t xml:space="preserve"> переломів.</w:t>
      </w:r>
    </w:p>
    <w:p w:rsidR="00EF7736" w:rsidRDefault="00EF7736" w:rsidP="00EF7736">
      <w:pPr>
        <w:autoSpaceDN w:val="0"/>
        <w:jc w:val="center"/>
        <w:outlineLvl w:val="0"/>
        <w:rPr>
          <w:rFonts w:ascii="Times New Roman" w:hAnsi="Times New Roman" w:cs="Times New Roman"/>
          <w:b/>
          <w:lang w:eastAsia="ru-RU" w:bidi="hi-IN"/>
        </w:rPr>
      </w:pPr>
    </w:p>
    <w:p w:rsidR="008D4287" w:rsidRDefault="008D4287" w:rsidP="00EF7736">
      <w:pPr>
        <w:autoSpaceDN w:val="0"/>
        <w:jc w:val="center"/>
        <w:outlineLvl w:val="0"/>
        <w:rPr>
          <w:rFonts w:ascii="Times New Roman" w:hAnsi="Times New Roman" w:cs="Times New Roman"/>
          <w:b/>
          <w:lang w:eastAsia="ru-RU" w:bidi="hi-IN"/>
        </w:rPr>
      </w:pPr>
    </w:p>
    <w:p w:rsidR="008D4287" w:rsidRDefault="008D4287" w:rsidP="00EF7736">
      <w:pPr>
        <w:autoSpaceDN w:val="0"/>
        <w:jc w:val="center"/>
        <w:outlineLvl w:val="0"/>
        <w:rPr>
          <w:rFonts w:ascii="Times New Roman" w:hAnsi="Times New Roman" w:cs="Times New Roman"/>
          <w:b/>
          <w:lang w:eastAsia="ru-RU" w:bidi="hi-IN"/>
        </w:rPr>
      </w:pPr>
    </w:p>
    <w:p w:rsidR="008D4287" w:rsidRDefault="008D4287" w:rsidP="00EF7736">
      <w:pPr>
        <w:autoSpaceDN w:val="0"/>
        <w:jc w:val="center"/>
        <w:outlineLvl w:val="0"/>
        <w:rPr>
          <w:rFonts w:ascii="Times New Roman" w:hAnsi="Times New Roman" w:cs="Times New Roman"/>
          <w:b/>
          <w:lang w:eastAsia="ru-RU" w:bidi="hi-IN"/>
        </w:rPr>
      </w:pPr>
    </w:p>
    <w:p w:rsidR="008D4287" w:rsidRDefault="008D4287" w:rsidP="00EF7736">
      <w:pPr>
        <w:autoSpaceDN w:val="0"/>
        <w:jc w:val="center"/>
        <w:outlineLvl w:val="0"/>
        <w:rPr>
          <w:rFonts w:ascii="Times New Roman" w:hAnsi="Times New Roman" w:cs="Times New Roman"/>
          <w:b/>
          <w:lang w:eastAsia="ru-RU" w:bidi="hi-IN"/>
        </w:rPr>
      </w:pPr>
    </w:p>
    <w:p w:rsidR="008D4287" w:rsidRDefault="008D4287" w:rsidP="00EF7736">
      <w:pPr>
        <w:autoSpaceDN w:val="0"/>
        <w:jc w:val="center"/>
        <w:outlineLvl w:val="0"/>
        <w:rPr>
          <w:rFonts w:ascii="Times New Roman" w:hAnsi="Times New Roman" w:cs="Times New Roman"/>
          <w:b/>
          <w:lang w:eastAsia="ru-RU" w:bidi="hi-IN"/>
        </w:rPr>
      </w:pPr>
    </w:p>
    <w:p w:rsidR="008D4287" w:rsidRDefault="008D4287" w:rsidP="00EF7736">
      <w:pPr>
        <w:autoSpaceDN w:val="0"/>
        <w:jc w:val="center"/>
        <w:outlineLvl w:val="0"/>
        <w:rPr>
          <w:rFonts w:ascii="Times New Roman" w:hAnsi="Times New Roman" w:cs="Times New Roman"/>
          <w:b/>
          <w:lang w:eastAsia="ru-RU" w:bidi="hi-IN"/>
        </w:rPr>
      </w:pPr>
    </w:p>
    <w:p w:rsidR="008D4287" w:rsidRDefault="008D4287" w:rsidP="00EF7736">
      <w:pPr>
        <w:autoSpaceDN w:val="0"/>
        <w:jc w:val="center"/>
        <w:outlineLvl w:val="0"/>
        <w:rPr>
          <w:rFonts w:ascii="Times New Roman" w:hAnsi="Times New Roman" w:cs="Times New Roman"/>
          <w:b/>
          <w:lang w:eastAsia="ru-RU" w:bidi="hi-IN"/>
        </w:rPr>
      </w:pPr>
    </w:p>
    <w:p w:rsidR="008D4287" w:rsidRDefault="008D4287" w:rsidP="00EF7736">
      <w:pPr>
        <w:autoSpaceDN w:val="0"/>
        <w:jc w:val="center"/>
        <w:outlineLvl w:val="0"/>
        <w:rPr>
          <w:rFonts w:ascii="Times New Roman" w:hAnsi="Times New Roman" w:cs="Times New Roman"/>
          <w:b/>
          <w:lang w:eastAsia="ru-RU" w:bidi="hi-IN"/>
        </w:rPr>
      </w:pPr>
    </w:p>
    <w:p w:rsidR="008D4287" w:rsidRDefault="008D4287" w:rsidP="00EF7736">
      <w:pPr>
        <w:autoSpaceDN w:val="0"/>
        <w:jc w:val="center"/>
        <w:outlineLvl w:val="0"/>
        <w:rPr>
          <w:rFonts w:ascii="Times New Roman" w:hAnsi="Times New Roman" w:cs="Times New Roman"/>
          <w:b/>
          <w:lang w:eastAsia="ru-RU" w:bidi="hi-IN"/>
        </w:rPr>
      </w:pPr>
    </w:p>
    <w:p w:rsidR="008D4287" w:rsidRDefault="008D4287" w:rsidP="008D4287">
      <w:pPr>
        <w:pageBreakBefore/>
        <w:spacing w:line="0" w:lineRule="atLeast"/>
        <w:jc w:val="right"/>
        <w:rPr>
          <w:rFonts w:ascii="Times New Roman" w:hAnsi="Times New Roman" w:cs="Times New Roman"/>
          <w:b/>
          <w:bCs/>
          <w:sz w:val="24"/>
          <w:szCs w:val="24"/>
          <w:lang w:val="ru-RU"/>
        </w:rPr>
      </w:pPr>
      <w:r>
        <w:rPr>
          <w:rFonts w:ascii="Times New Roman" w:hAnsi="Times New Roman" w:cs="Times New Roman"/>
          <w:b/>
          <w:bCs/>
          <w:sz w:val="24"/>
          <w:szCs w:val="24"/>
        </w:rPr>
        <w:lastRenderedPageBreak/>
        <w:t xml:space="preserve">Додаток № 2 до тендерної документації </w:t>
      </w:r>
    </w:p>
    <w:p w:rsidR="008D4287" w:rsidRDefault="008D4287" w:rsidP="008D428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ІНФОРМАЦІЯ ПРО НЕОБХІДНІ КІЛЬКІСНІ, ТЕХНІЧНІ ТА ЯКІСНІ ХАРАКТЕРИСТИКИ ПРЕДМЕТА ЗАКУПІВЛІ</w:t>
      </w:r>
    </w:p>
    <w:p w:rsidR="008D4287" w:rsidRDefault="008D4287" w:rsidP="008D4287">
      <w:pPr>
        <w:spacing w:after="0" w:line="240" w:lineRule="auto"/>
        <w:jc w:val="center"/>
        <w:rPr>
          <w:rFonts w:ascii="Times New Roman" w:hAnsi="Times New Roman" w:cs="Times New Roman"/>
          <w:b/>
          <w:sz w:val="24"/>
          <w:szCs w:val="24"/>
          <w:lang w:val="ru-RU"/>
        </w:rPr>
      </w:pPr>
    </w:p>
    <w:p w:rsidR="008D4287" w:rsidRDefault="008D4287" w:rsidP="008D4287">
      <w:pPr>
        <w:spacing w:after="0" w:line="240" w:lineRule="auto"/>
        <w:jc w:val="center"/>
        <w:rPr>
          <w:rFonts w:ascii="Times New Roman" w:hAnsi="Times New Roman" w:cs="Times New Roman"/>
          <w:b/>
          <w:sz w:val="28"/>
          <w:szCs w:val="28"/>
        </w:rPr>
      </w:pPr>
    </w:p>
    <w:p w:rsidR="008D4287" w:rsidRDefault="008D4287" w:rsidP="008D4287">
      <w:pPr>
        <w:jc w:val="center"/>
        <w:rPr>
          <w:rFonts w:ascii="Times New Roman" w:hAnsi="Times New Roman" w:cs="Times New Roman"/>
          <w:kern w:val="2"/>
          <w:sz w:val="24"/>
          <w:szCs w:val="24"/>
        </w:rPr>
      </w:pPr>
      <w:r>
        <w:rPr>
          <w:rFonts w:ascii="Times New Roman" w:eastAsia="Times New Roman" w:hAnsi="Times New Roman" w:cs="Times New Roman"/>
          <w:b/>
          <w:bCs/>
          <w:sz w:val="24"/>
          <w:szCs w:val="24"/>
          <w:lang w:eastAsia="ru-RU"/>
        </w:rPr>
        <w:t xml:space="preserve">ДК 021:2015: </w:t>
      </w:r>
      <w:r>
        <w:rPr>
          <w:rFonts w:ascii="Times New Roman" w:eastAsia="Times New Roman" w:hAnsi="Times New Roman" w:cs="Times New Roman"/>
          <w:sz w:val="24"/>
          <w:szCs w:val="24"/>
          <w:lang w:eastAsia="ru-RU"/>
        </w:rPr>
        <w:t xml:space="preserve">(CPV): </w:t>
      </w:r>
      <w:r>
        <w:rPr>
          <w:rFonts w:ascii="Times New Roman" w:hAnsi="Times New Roman" w:cs="Times New Roman"/>
          <w:sz w:val="24"/>
          <w:szCs w:val="24"/>
        </w:rPr>
        <w:t xml:space="preserve">33110000-4: </w:t>
      </w:r>
      <w:proofErr w:type="spellStart"/>
      <w:r>
        <w:rPr>
          <w:rFonts w:ascii="Times New Roman" w:hAnsi="Times New Roman" w:cs="Times New Roman"/>
          <w:sz w:val="24"/>
          <w:szCs w:val="24"/>
        </w:rPr>
        <w:t>Візуалізаційне</w:t>
      </w:r>
      <w:proofErr w:type="spellEnd"/>
      <w:r>
        <w:rPr>
          <w:rFonts w:ascii="Times New Roman" w:hAnsi="Times New Roman" w:cs="Times New Roman"/>
          <w:sz w:val="24"/>
          <w:szCs w:val="24"/>
        </w:rPr>
        <w:t xml:space="preserve"> обладнання для потреб медицини, стоматології та ветеринарної медицини (</w:t>
      </w:r>
      <w:r>
        <w:rPr>
          <w:rFonts w:ascii="Times New Roman" w:hAnsi="Times New Roman" w:cs="Times New Roman"/>
          <w:b/>
          <w:bCs/>
          <w:kern w:val="2"/>
          <w:sz w:val="24"/>
          <w:szCs w:val="24"/>
        </w:rPr>
        <w:t>Денситометр рентгенівський</w:t>
      </w:r>
      <w:r>
        <w:rPr>
          <w:rFonts w:ascii="Times New Roman" w:hAnsi="Times New Roman" w:cs="Times New Roman"/>
          <w:sz w:val="24"/>
          <w:szCs w:val="24"/>
        </w:rPr>
        <w:t>)</w:t>
      </w:r>
    </w:p>
    <w:tbl>
      <w:tblPr>
        <w:tblW w:w="10734" w:type="dxa"/>
        <w:tblInd w:w="-601" w:type="dxa"/>
        <w:tblLook w:val="04A0" w:firstRow="1" w:lastRow="0" w:firstColumn="1" w:lastColumn="0" w:noHBand="0" w:noVBand="1"/>
      </w:tblPr>
      <w:tblGrid>
        <w:gridCol w:w="851"/>
        <w:gridCol w:w="3233"/>
        <w:gridCol w:w="3832"/>
        <w:gridCol w:w="1367"/>
        <w:gridCol w:w="1451"/>
      </w:tblGrid>
      <w:tr w:rsidR="008D4287" w:rsidTr="008D4287">
        <w:trPr>
          <w:trHeight w:val="560"/>
        </w:trPr>
        <w:tc>
          <w:tcPr>
            <w:tcW w:w="851" w:type="dxa"/>
            <w:tcBorders>
              <w:top w:val="single" w:sz="4" w:space="0" w:color="auto"/>
              <w:left w:val="single" w:sz="4" w:space="0" w:color="auto"/>
              <w:bottom w:val="single" w:sz="4" w:space="0" w:color="auto"/>
              <w:right w:val="single" w:sz="4" w:space="0" w:color="auto"/>
            </w:tcBorders>
            <w:noWrap/>
            <w:hideMark/>
          </w:tcPr>
          <w:p w:rsidR="008D4287" w:rsidRDefault="008D4287">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w:t>
            </w:r>
          </w:p>
        </w:tc>
        <w:tc>
          <w:tcPr>
            <w:tcW w:w="3233" w:type="dxa"/>
            <w:tcBorders>
              <w:top w:val="single" w:sz="4" w:space="0" w:color="auto"/>
              <w:left w:val="nil"/>
              <w:bottom w:val="single" w:sz="4" w:space="0" w:color="auto"/>
              <w:right w:val="single" w:sz="4" w:space="0" w:color="auto"/>
            </w:tcBorders>
            <w:hideMark/>
          </w:tcPr>
          <w:p w:rsidR="008D4287" w:rsidRDefault="008D4287">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Найменування</w:t>
            </w:r>
            <w:r>
              <w:rPr>
                <w:rFonts w:ascii="Times New Roman" w:eastAsia="Times New Roman" w:hAnsi="Times New Roman" w:cs="Times New Roman"/>
                <w:b/>
                <w:bCs/>
                <w:spacing w:val="-25"/>
                <w:sz w:val="24"/>
                <w:szCs w:val="24"/>
                <w:lang w:eastAsia="ru-RU"/>
              </w:rPr>
              <w:t xml:space="preserve"> </w:t>
            </w:r>
            <w:r>
              <w:rPr>
                <w:rFonts w:ascii="Times New Roman" w:eastAsia="Times New Roman" w:hAnsi="Times New Roman" w:cs="Times New Roman"/>
                <w:b/>
                <w:bCs/>
                <w:sz w:val="24"/>
                <w:szCs w:val="24"/>
                <w:lang w:eastAsia="ru-RU"/>
              </w:rPr>
              <w:t>товару*</w:t>
            </w:r>
          </w:p>
        </w:tc>
        <w:tc>
          <w:tcPr>
            <w:tcW w:w="3832" w:type="dxa"/>
            <w:tcBorders>
              <w:top w:val="single" w:sz="4" w:space="0" w:color="auto"/>
              <w:left w:val="nil"/>
              <w:bottom w:val="single" w:sz="4" w:space="0" w:color="auto"/>
              <w:right w:val="single" w:sz="4" w:space="0" w:color="auto"/>
            </w:tcBorders>
            <w:hideMark/>
          </w:tcPr>
          <w:p w:rsidR="008D4287" w:rsidRDefault="008D4287">
            <w:pPr>
              <w:widowControl w:val="0"/>
              <w:kinsoku w:val="0"/>
              <w:overflowPunct w:val="0"/>
              <w:autoSpaceDE w:val="0"/>
              <w:autoSpaceDN w:val="0"/>
              <w:adjustRightInd w:val="0"/>
              <w:spacing w:after="0" w:line="275" w:lineRule="exact"/>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b/>
                <w:bCs/>
                <w:spacing w:val="-1"/>
                <w:sz w:val="24"/>
                <w:szCs w:val="24"/>
                <w:lang w:eastAsia="ru-RU"/>
              </w:rPr>
              <w:t>Класифікато</w:t>
            </w:r>
            <w:r>
              <w:rPr>
                <w:rFonts w:ascii="Times New Roman" w:eastAsia="Times New Roman" w:hAnsi="Times New Roman" w:cs="Times New Roman"/>
                <w:b/>
                <w:bCs/>
                <w:sz w:val="24"/>
                <w:szCs w:val="24"/>
                <w:lang w:eastAsia="ru-RU"/>
              </w:rPr>
              <w:t>р</w:t>
            </w:r>
            <w:r>
              <w:rPr>
                <w:rFonts w:ascii="Times New Roman" w:eastAsia="Times New Roman" w:hAnsi="Times New Roman" w:cs="Times New Roman"/>
                <w:b/>
                <w:bCs/>
                <w:spacing w:val="-27"/>
                <w:sz w:val="24"/>
                <w:szCs w:val="24"/>
                <w:lang w:eastAsia="ru-RU"/>
              </w:rPr>
              <w:t xml:space="preserve"> </w:t>
            </w:r>
            <w:r>
              <w:rPr>
                <w:rFonts w:ascii="Times New Roman" w:eastAsia="Times New Roman" w:hAnsi="Times New Roman" w:cs="Times New Roman"/>
                <w:b/>
                <w:bCs/>
                <w:spacing w:val="-1"/>
                <w:sz w:val="24"/>
                <w:szCs w:val="24"/>
                <w:lang w:eastAsia="ru-RU"/>
              </w:rPr>
              <w:t>меди</w:t>
            </w:r>
            <w:r>
              <w:rPr>
                <w:rFonts w:ascii="Times New Roman" w:eastAsia="Times New Roman" w:hAnsi="Times New Roman" w:cs="Times New Roman"/>
                <w:b/>
                <w:bCs/>
                <w:spacing w:val="1"/>
                <w:sz w:val="24"/>
                <w:szCs w:val="24"/>
                <w:lang w:eastAsia="ru-RU"/>
              </w:rPr>
              <w:t>ч</w:t>
            </w:r>
            <w:r>
              <w:rPr>
                <w:rFonts w:ascii="Times New Roman" w:eastAsia="Times New Roman" w:hAnsi="Times New Roman" w:cs="Times New Roman"/>
                <w:b/>
                <w:bCs/>
                <w:spacing w:val="-1"/>
                <w:sz w:val="24"/>
                <w:szCs w:val="24"/>
                <w:lang w:eastAsia="ru-RU"/>
              </w:rPr>
              <w:t>них</w:t>
            </w:r>
          </w:p>
          <w:p w:rsidR="008D4287" w:rsidRDefault="008D4287">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виробів</w:t>
            </w:r>
            <w:r>
              <w:rPr>
                <w:rFonts w:ascii="Times New Roman" w:eastAsia="Times New Roman" w:hAnsi="Times New Roman" w:cs="Times New Roman"/>
                <w:b/>
                <w:bCs/>
                <w:spacing w:val="-11"/>
                <w:sz w:val="24"/>
                <w:szCs w:val="24"/>
                <w:lang w:eastAsia="ru-RU"/>
              </w:rPr>
              <w:t xml:space="preserve"> </w:t>
            </w:r>
            <w:r>
              <w:rPr>
                <w:rFonts w:ascii="Times New Roman" w:eastAsia="Times New Roman" w:hAnsi="Times New Roman" w:cs="Times New Roman"/>
                <w:b/>
                <w:bCs/>
                <w:sz w:val="24"/>
                <w:szCs w:val="24"/>
                <w:lang w:eastAsia="ru-RU"/>
              </w:rPr>
              <w:t>НК</w:t>
            </w:r>
            <w:r>
              <w:rPr>
                <w:rFonts w:ascii="Times New Roman" w:eastAsia="Times New Roman" w:hAnsi="Times New Roman" w:cs="Times New Roman"/>
                <w:b/>
                <w:bCs/>
                <w:spacing w:val="-11"/>
                <w:sz w:val="24"/>
                <w:szCs w:val="24"/>
                <w:lang w:eastAsia="ru-RU"/>
              </w:rPr>
              <w:t xml:space="preserve"> </w:t>
            </w:r>
            <w:r>
              <w:rPr>
                <w:rFonts w:ascii="Times New Roman" w:eastAsia="Times New Roman" w:hAnsi="Times New Roman" w:cs="Times New Roman"/>
                <w:b/>
                <w:bCs/>
                <w:sz w:val="24"/>
                <w:szCs w:val="24"/>
                <w:lang w:eastAsia="ru-RU"/>
              </w:rPr>
              <w:t>024:2023</w:t>
            </w:r>
          </w:p>
        </w:tc>
        <w:tc>
          <w:tcPr>
            <w:tcW w:w="1367" w:type="dxa"/>
            <w:tcBorders>
              <w:top w:val="single" w:sz="4" w:space="0" w:color="auto"/>
              <w:left w:val="nil"/>
              <w:bottom w:val="single" w:sz="4" w:space="0" w:color="auto"/>
              <w:right w:val="single" w:sz="4" w:space="0" w:color="auto"/>
            </w:tcBorders>
            <w:hideMark/>
          </w:tcPr>
          <w:p w:rsidR="008D4287" w:rsidRDefault="008D4287">
            <w:pPr>
              <w:widowControl w:val="0"/>
              <w:kinsoku w:val="0"/>
              <w:overflowPunct w:val="0"/>
              <w:autoSpaceDE w:val="0"/>
              <w:autoSpaceDN w:val="0"/>
              <w:adjustRightInd w:val="0"/>
              <w:spacing w:after="0" w:line="275" w:lineRule="exact"/>
              <w:ind w:right="1"/>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b/>
                <w:bCs/>
                <w:spacing w:val="-1"/>
                <w:sz w:val="24"/>
                <w:szCs w:val="24"/>
                <w:lang w:eastAsia="ru-RU"/>
              </w:rPr>
              <w:t>Одиниця</w:t>
            </w:r>
          </w:p>
          <w:p w:rsidR="008D4287" w:rsidRDefault="008D4287">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pacing w:val="-1"/>
                <w:sz w:val="24"/>
                <w:szCs w:val="24"/>
                <w:lang w:eastAsia="ru-RU"/>
              </w:rPr>
              <w:t>виміру</w:t>
            </w:r>
          </w:p>
        </w:tc>
        <w:tc>
          <w:tcPr>
            <w:tcW w:w="1451" w:type="dxa"/>
            <w:tcBorders>
              <w:top w:val="single" w:sz="4" w:space="0" w:color="auto"/>
              <w:left w:val="single" w:sz="4" w:space="0" w:color="auto"/>
              <w:bottom w:val="single" w:sz="4" w:space="0" w:color="auto"/>
              <w:right w:val="single" w:sz="4" w:space="0" w:color="auto"/>
            </w:tcBorders>
            <w:hideMark/>
          </w:tcPr>
          <w:p w:rsidR="008D4287" w:rsidRDefault="008D4287">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Кількість</w:t>
            </w:r>
          </w:p>
        </w:tc>
      </w:tr>
      <w:tr w:rsidR="008D4287" w:rsidTr="008D4287">
        <w:trPr>
          <w:trHeight w:val="320"/>
        </w:trPr>
        <w:tc>
          <w:tcPr>
            <w:tcW w:w="851" w:type="dxa"/>
            <w:tcBorders>
              <w:top w:val="nil"/>
              <w:left w:val="single" w:sz="4" w:space="0" w:color="auto"/>
              <w:bottom w:val="single" w:sz="4" w:space="0" w:color="auto"/>
              <w:right w:val="single" w:sz="4" w:space="0" w:color="auto"/>
            </w:tcBorders>
            <w:noWrap/>
            <w:vAlign w:val="center"/>
            <w:hideMark/>
          </w:tcPr>
          <w:p w:rsidR="008D4287" w:rsidRDefault="008D4287">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w:t>
            </w:r>
          </w:p>
        </w:tc>
        <w:tc>
          <w:tcPr>
            <w:tcW w:w="3233" w:type="dxa"/>
            <w:tcBorders>
              <w:top w:val="nil"/>
              <w:left w:val="nil"/>
              <w:bottom w:val="single" w:sz="4" w:space="0" w:color="auto"/>
              <w:right w:val="single" w:sz="4" w:space="0" w:color="auto"/>
            </w:tcBorders>
            <w:vAlign w:val="center"/>
            <w:hideMark/>
          </w:tcPr>
          <w:p w:rsidR="008D4287" w:rsidRDefault="008D4287">
            <w:pPr>
              <w:spacing w:after="0" w:line="240" w:lineRule="auto"/>
              <w:rPr>
                <w:rFonts w:ascii="Times New Roman" w:eastAsia="Times New Roman" w:hAnsi="Times New Roman" w:cs="Times New Roman"/>
                <w:sz w:val="24"/>
                <w:szCs w:val="24"/>
                <w:lang w:eastAsia="ru-RU"/>
              </w:rPr>
            </w:pPr>
            <w:bookmarkStart w:id="2" w:name="_Hlk170995118"/>
            <w:r>
              <w:rPr>
                <w:rFonts w:ascii="Times New Roman" w:hAnsi="Times New Roman" w:cs="Times New Roman"/>
                <w:b/>
                <w:bCs/>
                <w:kern w:val="2"/>
              </w:rPr>
              <w:t xml:space="preserve">Денситометр рентгенівський </w:t>
            </w:r>
            <w:bookmarkEnd w:id="2"/>
          </w:p>
        </w:tc>
        <w:tc>
          <w:tcPr>
            <w:tcW w:w="3832" w:type="dxa"/>
            <w:tcBorders>
              <w:top w:val="nil"/>
              <w:left w:val="nil"/>
              <w:bottom w:val="single" w:sz="4" w:space="0" w:color="auto"/>
              <w:right w:val="single" w:sz="4" w:space="0" w:color="auto"/>
            </w:tcBorders>
            <w:noWrap/>
            <w:vAlign w:val="center"/>
            <w:hideMark/>
          </w:tcPr>
          <w:p w:rsidR="008D4287" w:rsidRDefault="008D4287">
            <w:pPr>
              <w:rPr>
                <w:rFonts w:ascii="Times New Roman" w:eastAsia="Calibri" w:hAnsi="Times New Roman" w:cs="Times New Roman"/>
                <w:b/>
                <w:bCs/>
                <w:kern w:val="2"/>
              </w:rPr>
            </w:pPr>
            <w:r>
              <w:rPr>
                <w:rFonts w:ascii="Times New Roman" w:hAnsi="Times New Roman" w:cs="Times New Roman"/>
                <w:b/>
                <w:bCs/>
                <w:kern w:val="2"/>
              </w:rPr>
              <w:t xml:space="preserve">37661 Система рентгенівської кісткової денситометрії </w:t>
            </w:r>
            <w:proofErr w:type="spellStart"/>
            <w:r>
              <w:rPr>
                <w:rFonts w:ascii="Times New Roman" w:hAnsi="Times New Roman" w:cs="Times New Roman"/>
                <w:b/>
                <w:bCs/>
                <w:kern w:val="2"/>
              </w:rPr>
              <w:t>двохенергетична</w:t>
            </w:r>
            <w:proofErr w:type="spellEnd"/>
          </w:p>
        </w:tc>
        <w:tc>
          <w:tcPr>
            <w:tcW w:w="1367" w:type="dxa"/>
            <w:tcBorders>
              <w:top w:val="single" w:sz="4" w:space="0" w:color="auto"/>
              <w:left w:val="nil"/>
              <w:bottom w:val="single" w:sz="4" w:space="0" w:color="auto"/>
              <w:right w:val="single" w:sz="4" w:space="0" w:color="auto"/>
            </w:tcBorders>
            <w:vAlign w:val="center"/>
            <w:hideMark/>
          </w:tcPr>
          <w:p w:rsidR="008D4287" w:rsidRDefault="008D428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комплект</w:t>
            </w:r>
          </w:p>
        </w:tc>
        <w:tc>
          <w:tcPr>
            <w:tcW w:w="1451" w:type="dxa"/>
            <w:tcBorders>
              <w:top w:val="nil"/>
              <w:left w:val="single" w:sz="4" w:space="0" w:color="auto"/>
              <w:bottom w:val="single" w:sz="4" w:space="0" w:color="auto"/>
              <w:right w:val="single" w:sz="4" w:space="0" w:color="auto"/>
            </w:tcBorders>
            <w:vAlign w:val="center"/>
            <w:hideMark/>
          </w:tcPr>
          <w:p w:rsidR="008D4287" w:rsidRDefault="008D428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bl>
    <w:p w:rsidR="008D4287" w:rsidRDefault="008D4287" w:rsidP="008D4287">
      <w:pPr>
        <w:spacing w:after="0"/>
        <w:rPr>
          <w:rFonts w:ascii="Calibri" w:eastAsia="Calibri" w:hAnsi="Calibri" w:cs="Calibri"/>
          <w:lang w:val="ru-RU" w:eastAsia="hi-IN" w:bidi="hi-IN"/>
        </w:rPr>
      </w:pPr>
    </w:p>
    <w:p w:rsidR="008D4287" w:rsidRDefault="008D4287" w:rsidP="008D4287">
      <w:pPr>
        <w:spacing w:after="0"/>
        <w:rPr>
          <w:color w:val="FF0000"/>
        </w:rPr>
      </w:pPr>
    </w:p>
    <w:p w:rsidR="008D4287" w:rsidRDefault="008D4287" w:rsidP="008D4287">
      <w:pPr>
        <w:spacing w:after="0"/>
        <w:rPr>
          <w:color w:val="FF0000"/>
        </w:rPr>
      </w:pPr>
    </w:p>
    <w:p w:rsidR="008D4287" w:rsidRDefault="008D4287" w:rsidP="008D4287">
      <w:pPr>
        <w:jc w:val="center"/>
        <w:rPr>
          <w:rFonts w:ascii="Times New Roman" w:hAnsi="Times New Roman" w:cs="Times New Roman"/>
          <w:b/>
          <w:bCs/>
          <w:kern w:val="2"/>
        </w:rPr>
      </w:pPr>
      <w:r>
        <w:rPr>
          <w:rFonts w:ascii="Times New Roman" w:hAnsi="Times New Roman" w:cs="Times New Roman"/>
          <w:b/>
          <w:bCs/>
          <w:kern w:val="2"/>
        </w:rPr>
        <w:t xml:space="preserve">Медико-технічні вимоги </w:t>
      </w:r>
    </w:p>
    <w:p w:rsidR="008D4287" w:rsidRDefault="008D4287" w:rsidP="008D4287">
      <w:pPr>
        <w:rPr>
          <w:rFonts w:ascii="Times New Roman" w:hAnsi="Times New Roman" w:cs="Times New Roman"/>
          <w:b/>
          <w:bCs/>
          <w:kern w:val="2"/>
        </w:rPr>
      </w:pPr>
    </w:p>
    <w:tbl>
      <w:tblPr>
        <w:tblW w:w="1032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4394"/>
        <w:gridCol w:w="3686"/>
        <w:gridCol w:w="1672"/>
      </w:tblGrid>
      <w:tr w:rsidR="008D4287" w:rsidRPr="008D4287" w:rsidTr="008D4287">
        <w:tc>
          <w:tcPr>
            <w:tcW w:w="568" w:type="dxa"/>
            <w:tcBorders>
              <w:top w:val="single" w:sz="4" w:space="0" w:color="auto"/>
              <w:left w:val="single" w:sz="4" w:space="0" w:color="auto"/>
              <w:bottom w:val="single" w:sz="4" w:space="0" w:color="auto"/>
              <w:right w:val="single" w:sz="4" w:space="0" w:color="auto"/>
            </w:tcBorders>
            <w:hideMark/>
          </w:tcPr>
          <w:p w:rsidR="008D4287" w:rsidRDefault="008D4287">
            <w:pPr>
              <w:spacing w:after="0" w:line="240" w:lineRule="auto"/>
              <w:rPr>
                <w:rFonts w:ascii="Times New Roman" w:hAnsi="Times New Roman" w:cs="Times New Roman"/>
                <w:b/>
                <w:bCs/>
                <w:kern w:val="2"/>
              </w:rPr>
            </w:pPr>
            <w:r>
              <w:rPr>
                <w:rFonts w:ascii="Times New Roman" w:hAnsi="Times New Roman" w:cs="Times New Roman"/>
                <w:b/>
                <w:bCs/>
                <w:kern w:val="2"/>
              </w:rPr>
              <w:t>№ з\п</w:t>
            </w:r>
          </w:p>
        </w:tc>
        <w:tc>
          <w:tcPr>
            <w:tcW w:w="4394" w:type="dxa"/>
            <w:tcBorders>
              <w:top w:val="single" w:sz="4" w:space="0" w:color="auto"/>
              <w:left w:val="single" w:sz="4" w:space="0" w:color="auto"/>
              <w:bottom w:val="single" w:sz="4" w:space="0" w:color="auto"/>
              <w:right w:val="single" w:sz="4" w:space="0" w:color="auto"/>
            </w:tcBorders>
          </w:tcPr>
          <w:p w:rsidR="008D4287" w:rsidRDefault="008D4287">
            <w:pPr>
              <w:spacing w:after="0" w:line="240" w:lineRule="auto"/>
              <w:rPr>
                <w:rFonts w:ascii="Times New Roman" w:hAnsi="Times New Roman" w:cs="Times New Roman"/>
                <w:b/>
                <w:bCs/>
                <w:kern w:val="2"/>
              </w:rPr>
            </w:pPr>
          </w:p>
          <w:p w:rsidR="008D4287" w:rsidRDefault="008D4287">
            <w:pPr>
              <w:spacing w:after="0" w:line="240" w:lineRule="auto"/>
              <w:rPr>
                <w:rFonts w:ascii="Times New Roman" w:hAnsi="Times New Roman" w:cs="Times New Roman"/>
                <w:b/>
                <w:bCs/>
                <w:kern w:val="2"/>
              </w:rPr>
            </w:pPr>
            <w:r>
              <w:rPr>
                <w:rFonts w:ascii="Times New Roman" w:hAnsi="Times New Roman" w:cs="Times New Roman"/>
                <w:b/>
                <w:bCs/>
                <w:kern w:val="2"/>
              </w:rPr>
              <w:t>Найменування параметрів</w:t>
            </w:r>
          </w:p>
        </w:tc>
        <w:tc>
          <w:tcPr>
            <w:tcW w:w="3686" w:type="dxa"/>
            <w:tcBorders>
              <w:top w:val="single" w:sz="4" w:space="0" w:color="auto"/>
              <w:left w:val="single" w:sz="4" w:space="0" w:color="auto"/>
              <w:bottom w:val="single" w:sz="4" w:space="0" w:color="auto"/>
              <w:right w:val="single" w:sz="4" w:space="0" w:color="auto"/>
            </w:tcBorders>
            <w:hideMark/>
          </w:tcPr>
          <w:p w:rsidR="008D4287" w:rsidRDefault="008D4287">
            <w:pPr>
              <w:spacing w:after="0" w:line="240" w:lineRule="auto"/>
              <w:rPr>
                <w:rFonts w:ascii="Times New Roman" w:hAnsi="Times New Roman" w:cs="Times New Roman"/>
                <w:b/>
                <w:bCs/>
                <w:kern w:val="2"/>
              </w:rPr>
            </w:pPr>
            <w:r>
              <w:rPr>
                <w:rFonts w:ascii="Times New Roman" w:hAnsi="Times New Roman" w:cs="Times New Roman"/>
                <w:b/>
                <w:bCs/>
                <w:kern w:val="2"/>
              </w:rPr>
              <w:t>Наявність функції або величини параметру, яка вимагається</w:t>
            </w:r>
          </w:p>
        </w:tc>
        <w:tc>
          <w:tcPr>
            <w:tcW w:w="1672" w:type="dxa"/>
            <w:tcBorders>
              <w:top w:val="single" w:sz="4" w:space="0" w:color="auto"/>
              <w:left w:val="single" w:sz="4" w:space="0" w:color="auto"/>
              <w:bottom w:val="single" w:sz="4" w:space="0" w:color="auto"/>
              <w:right w:val="single" w:sz="4" w:space="0" w:color="auto"/>
            </w:tcBorders>
            <w:hideMark/>
          </w:tcPr>
          <w:p w:rsidR="008D4287" w:rsidRDefault="008D4287">
            <w:pPr>
              <w:spacing w:after="0" w:line="240" w:lineRule="auto"/>
              <w:rPr>
                <w:rFonts w:ascii="Times New Roman" w:hAnsi="Times New Roman" w:cs="Times New Roman"/>
                <w:b/>
                <w:bCs/>
                <w:kern w:val="2"/>
              </w:rPr>
            </w:pPr>
            <w:r>
              <w:rPr>
                <w:rFonts w:ascii="Times New Roman" w:eastAsia="Times New Roman" w:hAnsi="Times New Roman" w:cs="Times New Roman"/>
                <w:b/>
                <w:bCs/>
                <w:color w:val="000000"/>
                <w:kern w:val="2"/>
                <w:sz w:val="24"/>
                <w:szCs w:val="24"/>
                <w:lang w:eastAsia="uk-UA"/>
              </w:rPr>
              <w:t>Відповідність (ТАК/НІ) з посиланням на сторінку/пункт у відповідній  документації</w:t>
            </w:r>
          </w:p>
        </w:tc>
      </w:tr>
      <w:tr w:rsidR="008D4287" w:rsidTr="008D4287">
        <w:tc>
          <w:tcPr>
            <w:tcW w:w="568" w:type="dxa"/>
            <w:tcBorders>
              <w:top w:val="single" w:sz="4" w:space="0" w:color="auto"/>
              <w:left w:val="single" w:sz="4" w:space="0" w:color="auto"/>
              <w:bottom w:val="single" w:sz="4" w:space="0" w:color="auto"/>
              <w:right w:val="single" w:sz="4" w:space="0" w:color="auto"/>
            </w:tcBorders>
            <w:hideMark/>
          </w:tcPr>
          <w:p w:rsidR="008D4287" w:rsidRDefault="008D4287">
            <w:pPr>
              <w:spacing w:after="0" w:line="240" w:lineRule="auto"/>
              <w:rPr>
                <w:rFonts w:ascii="Times New Roman" w:hAnsi="Times New Roman" w:cs="Times New Roman"/>
                <w:kern w:val="2"/>
              </w:rPr>
            </w:pPr>
            <w:r>
              <w:rPr>
                <w:rFonts w:ascii="Times New Roman" w:hAnsi="Times New Roman" w:cs="Times New Roman"/>
                <w:kern w:val="2"/>
              </w:rPr>
              <w:t>1.</w:t>
            </w:r>
          </w:p>
        </w:tc>
        <w:tc>
          <w:tcPr>
            <w:tcW w:w="4394" w:type="dxa"/>
            <w:tcBorders>
              <w:top w:val="single" w:sz="4" w:space="0" w:color="auto"/>
              <w:left w:val="single" w:sz="4" w:space="0" w:color="auto"/>
              <w:bottom w:val="single" w:sz="4" w:space="0" w:color="auto"/>
              <w:right w:val="single" w:sz="4" w:space="0" w:color="auto"/>
            </w:tcBorders>
            <w:hideMark/>
          </w:tcPr>
          <w:p w:rsidR="008D4287" w:rsidRDefault="008D4287">
            <w:pPr>
              <w:spacing w:after="0" w:line="240" w:lineRule="auto"/>
              <w:rPr>
                <w:rFonts w:ascii="Times New Roman" w:hAnsi="Times New Roman" w:cs="Times New Roman"/>
                <w:kern w:val="2"/>
              </w:rPr>
            </w:pPr>
            <w:r>
              <w:rPr>
                <w:rFonts w:ascii="Times New Roman" w:hAnsi="Times New Roman" w:cs="Times New Roman"/>
                <w:color w:val="000000"/>
                <w:kern w:val="2"/>
              </w:rPr>
              <w:t xml:space="preserve">Безперервна </w:t>
            </w:r>
            <w:proofErr w:type="spellStart"/>
            <w:r>
              <w:rPr>
                <w:rFonts w:ascii="Times New Roman" w:hAnsi="Times New Roman" w:cs="Times New Roman"/>
                <w:color w:val="000000"/>
                <w:kern w:val="2"/>
              </w:rPr>
              <w:t>двохенергетична</w:t>
            </w:r>
            <w:proofErr w:type="spellEnd"/>
            <w:r>
              <w:rPr>
                <w:rFonts w:ascii="Times New Roman" w:hAnsi="Times New Roman" w:cs="Times New Roman"/>
                <w:color w:val="000000"/>
                <w:kern w:val="2"/>
              </w:rPr>
              <w:t xml:space="preserve"> рентгенівська </w:t>
            </w:r>
            <w:proofErr w:type="spellStart"/>
            <w:r>
              <w:rPr>
                <w:rFonts w:ascii="Times New Roman" w:hAnsi="Times New Roman" w:cs="Times New Roman"/>
                <w:color w:val="000000"/>
                <w:kern w:val="2"/>
              </w:rPr>
              <w:t>абсорбціометрія</w:t>
            </w:r>
            <w:proofErr w:type="spellEnd"/>
          </w:p>
        </w:tc>
        <w:tc>
          <w:tcPr>
            <w:tcW w:w="3686" w:type="dxa"/>
            <w:tcBorders>
              <w:top w:val="single" w:sz="4" w:space="0" w:color="auto"/>
              <w:left w:val="single" w:sz="4" w:space="0" w:color="auto"/>
              <w:bottom w:val="single" w:sz="4" w:space="0" w:color="auto"/>
              <w:right w:val="single" w:sz="4" w:space="0" w:color="auto"/>
            </w:tcBorders>
            <w:hideMark/>
          </w:tcPr>
          <w:p w:rsidR="008D4287" w:rsidRDefault="008D4287">
            <w:pPr>
              <w:spacing w:after="0" w:line="240" w:lineRule="auto"/>
              <w:rPr>
                <w:rFonts w:ascii="Times New Roman" w:hAnsi="Times New Roman" w:cs="Times New Roman"/>
                <w:kern w:val="2"/>
              </w:rPr>
            </w:pPr>
            <w:r>
              <w:rPr>
                <w:rFonts w:ascii="Times New Roman" w:hAnsi="Times New Roman" w:cs="Times New Roman"/>
                <w:color w:val="000000"/>
                <w:kern w:val="2"/>
              </w:rPr>
              <w:t>Наявність</w:t>
            </w:r>
          </w:p>
        </w:tc>
        <w:tc>
          <w:tcPr>
            <w:tcW w:w="1672" w:type="dxa"/>
            <w:tcBorders>
              <w:top w:val="single" w:sz="4" w:space="0" w:color="auto"/>
              <w:left w:val="single" w:sz="4" w:space="0" w:color="auto"/>
              <w:bottom w:val="single" w:sz="4" w:space="0" w:color="auto"/>
              <w:right w:val="single" w:sz="4" w:space="0" w:color="auto"/>
            </w:tcBorders>
          </w:tcPr>
          <w:p w:rsidR="008D4287" w:rsidRDefault="008D4287">
            <w:pPr>
              <w:spacing w:after="0" w:line="240" w:lineRule="auto"/>
              <w:rPr>
                <w:rFonts w:ascii="Times New Roman" w:hAnsi="Times New Roman" w:cs="Times New Roman"/>
                <w:color w:val="000000"/>
                <w:kern w:val="2"/>
              </w:rPr>
            </w:pPr>
          </w:p>
        </w:tc>
      </w:tr>
      <w:tr w:rsidR="008D4287" w:rsidTr="008D4287">
        <w:trPr>
          <w:trHeight w:val="2316"/>
        </w:trPr>
        <w:tc>
          <w:tcPr>
            <w:tcW w:w="568" w:type="dxa"/>
            <w:tcBorders>
              <w:top w:val="single" w:sz="4" w:space="0" w:color="auto"/>
              <w:left w:val="single" w:sz="4" w:space="0" w:color="auto"/>
              <w:bottom w:val="single" w:sz="4" w:space="0" w:color="auto"/>
              <w:right w:val="single" w:sz="4" w:space="0" w:color="auto"/>
            </w:tcBorders>
            <w:hideMark/>
          </w:tcPr>
          <w:p w:rsidR="008D4287" w:rsidRDefault="008D4287">
            <w:pPr>
              <w:spacing w:after="0" w:line="240" w:lineRule="auto"/>
              <w:rPr>
                <w:rFonts w:ascii="Times New Roman" w:hAnsi="Times New Roman" w:cs="Times New Roman"/>
                <w:kern w:val="2"/>
              </w:rPr>
            </w:pPr>
            <w:r>
              <w:rPr>
                <w:rFonts w:ascii="Times New Roman" w:hAnsi="Times New Roman" w:cs="Times New Roman"/>
                <w:kern w:val="2"/>
              </w:rPr>
              <w:t>2.</w:t>
            </w:r>
          </w:p>
        </w:tc>
        <w:tc>
          <w:tcPr>
            <w:tcW w:w="4394" w:type="dxa"/>
            <w:tcBorders>
              <w:top w:val="single" w:sz="4" w:space="0" w:color="auto"/>
              <w:left w:val="single" w:sz="4" w:space="0" w:color="auto"/>
              <w:bottom w:val="single" w:sz="4" w:space="0" w:color="auto"/>
              <w:right w:val="single" w:sz="4" w:space="0" w:color="auto"/>
            </w:tcBorders>
            <w:hideMark/>
          </w:tcPr>
          <w:p w:rsidR="008D4287" w:rsidRDefault="008D4287">
            <w:pPr>
              <w:spacing w:after="0" w:line="240" w:lineRule="auto"/>
              <w:rPr>
                <w:rFonts w:ascii="Times New Roman" w:hAnsi="Times New Roman" w:cs="Times New Roman"/>
                <w:color w:val="000000"/>
                <w:kern w:val="2"/>
              </w:rPr>
            </w:pPr>
            <w:r>
              <w:rPr>
                <w:rFonts w:ascii="Times New Roman" w:hAnsi="Times New Roman" w:cs="Times New Roman"/>
                <w:color w:val="000000"/>
                <w:kern w:val="2"/>
              </w:rPr>
              <w:t>Параметри, що визначаються:</w:t>
            </w:r>
          </w:p>
          <w:p w:rsidR="008D4287" w:rsidRDefault="008D4287">
            <w:pPr>
              <w:spacing w:after="0" w:line="240" w:lineRule="auto"/>
              <w:rPr>
                <w:rFonts w:ascii="Times New Roman" w:hAnsi="Times New Roman" w:cs="Times New Roman"/>
                <w:color w:val="000000"/>
                <w:kern w:val="2"/>
              </w:rPr>
            </w:pPr>
            <w:r>
              <w:rPr>
                <w:rFonts w:ascii="Times New Roman" w:hAnsi="Times New Roman" w:cs="Times New Roman"/>
                <w:color w:val="000000"/>
                <w:kern w:val="2"/>
              </w:rPr>
              <w:t xml:space="preserve">-мінеральна щільність кісткової тканини (BMD, г/см2), </w:t>
            </w:r>
          </w:p>
          <w:p w:rsidR="008D4287" w:rsidRDefault="008D4287">
            <w:pPr>
              <w:spacing w:after="0" w:line="240" w:lineRule="auto"/>
              <w:rPr>
                <w:rFonts w:ascii="Times New Roman" w:hAnsi="Times New Roman" w:cs="Times New Roman"/>
                <w:color w:val="000000"/>
                <w:kern w:val="2"/>
              </w:rPr>
            </w:pPr>
            <w:r>
              <w:rPr>
                <w:rFonts w:ascii="Times New Roman" w:hAnsi="Times New Roman" w:cs="Times New Roman"/>
                <w:color w:val="000000"/>
                <w:kern w:val="2"/>
              </w:rPr>
              <w:t>-мінеральна кісткова маса (BMC, г),</w:t>
            </w:r>
          </w:p>
          <w:p w:rsidR="008D4287" w:rsidRDefault="008D4287">
            <w:pPr>
              <w:spacing w:after="0" w:line="240" w:lineRule="auto"/>
              <w:rPr>
                <w:rFonts w:ascii="Times New Roman" w:hAnsi="Times New Roman" w:cs="Times New Roman"/>
                <w:color w:val="000000"/>
                <w:kern w:val="2"/>
              </w:rPr>
            </w:pPr>
            <w:r>
              <w:rPr>
                <w:rFonts w:ascii="Times New Roman" w:hAnsi="Times New Roman" w:cs="Times New Roman"/>
                <w:color w:val="000000"/>
                <w:kern w:val="2"/>
              </w:rPr>
              <w:t>- площа ділянки (см2),</w:t>
            </w:r>
          </w:p>
          <w:p w:rsidR="008D4287" w:rsidRDefault="008D4287">
            <w:pPr>
              <w:spacing w:after="0" w:line="240" w:lineRule="auto"/>
              <w:rPr>
                <w:rFonts w:ascii="Times New Roman" w:hAnsi="Times New Roman" w:cs="Times New Roman"/>
                <w:color w:val="000000"/>
                <w:kern w:val="2"/>
              </w:rPr>
            </w:pPr>
            <w:r>
              <w:rPr>
                <w:rFonts w:ascii="Times New Roman" w:hAnsi="Times New Roman" w:cs="Times New Roman"/>
                <w:color w:val="000000"/>
                <w:kern w:val="2"/>
              </w:rPr>
              <w:t xml:space="preserve"> T-індекс і Z-індекс.</w:t>
            </w:r>
          </w:p>
          <w:p w:rsidR="008D4287" w:rsidRDefault="008D4287">
            <w:pPr>
              <w:spacing w:after="0" w:line="240" w:lineRule="auto"/>
              <w:rPr>
                <w:rFonts w:ascii="Times New Roman" w:hAnsi="Times New Roman" w:cs="Times New Roman"/>
                <w:kern w:val="2"/>
              </w:rPr>
            </w:pPr>
            <w:r>
              <w:rPr>
                <w:rFonts w:ascii="Times New Roman" w:hAnsi="Times New Roman" w:cs="Times New Roman"/>
                <w:kern w:val="2"/>
              </w:rPr>
              <w:t>-дослідження складу всього тіла: жирова, нежирова  та кісткова тканини;</w:t>
            </w:r>
          </w:p>
          <w:p w:rsidR="008D4287" w:rsidRDefault="008D4287">
            <w:pPr>
              <w:spacing w:after="0" w:line="240" w:lineRule="auto"/>
              <w:rPr>
                <w:rFonts w:ascii="Times New Roman" w:hAnsi="Times New Roman" w:cs="Times New Roman"/>
                <w:kern w:val="2"/>
              </w:rPr>
            </w:pPr>
            <w:r>
              <w:rPr>
                <w:rFonts w:ascii="Times New Roman" w:hAnsi="Times New Roman" w:cs="Times New Roman"/>
                <w:kern w:val="2"/>
              </w:rPr>
              <w:t>-кольорове картування</w:t>
            </w:r>
          </w:p>
        </w:tc>
        <w:tc>
          <w:tcPr>
            <w:tcW w:w="3686" w:type="dxa"/>
            <w:tcBorders>
              <w:top w:val="single" w:sz="4" w:space="0" w:color="auto"/>
              <w:left w:val="single" w:sz="4" w:space="0" w:color="auto"/>
              <w:bottom w:val="single" w:sz="4" w:space="0" w:color="auto"/>
              <w:right w:val="single" w:sz="4" w:space="0" w:color="auto"/>
            </w:tcBorders>
            <w:hideMark/>
          </w:tcPr>
          <w:p w:rsidR="008D4287" w:rsidRDefault="008D4287">
            <w:pPr>
              <w:spacing w:after="0" w:line="240" w:lineRule="auto"/>
              <w:rPr>
                <w:rFonts w:ascii="Times New Roman" w:hAnsi="Times New Roman" w:cs="Times New Roman"/>
                <w:kern w:val="2"/>
              </w:rPr>
            </w:pPr>
            <w:r>
              <w:rPr>
                <w:rFonts w:ascii="Times New Roman" w:hAnsi="Times New Roman" w:cs="Times New Roman"/>
                <w:color w:val="000000"/>
                <w:kern w:val="2"/>
              </w:rPr>
              <w:t>Наявність</w:t>
            </w:r>
          </w:p>
        </w:tc>
        <w:tc>
          <w:tcPr>
            <w:tcW w:w="1672" w:type="dxa"/>
            <w:tcBorders>
              <w:top w:val="single" w:sz="4" w:space="0" w:color="auto"/>
              <w:left w:val="single" w:sz="4" w:space="0" w:color="auto"/>
              <w:bottom w:val="single" w:sz="4" w:space="0" w:color="auto"/>
              <w:right w:val="single" w:sz="4" w:space="0" w:color="auto"/>
            </w:tcBorders>
          </w:tcPr>
          <w:p w:rsidR="008D4287" w:rsidRDefault="008D4287">
            <w:pPr>
              <w:spacing w:after="0" w:line="240" w:lineRule="auto"/>
              <w:rPr>
                <w:rFonts w:ascii="Times New Roman" w:hAnsi="Times New Roman" w:cs="Times New Roman"/>
                <w:color w:val="000000"/>
                <w:kern w:val="2"/>
              </w:rPr>
            </w:pPr>
          </w:p>
        </w:tc>
      </w:tr>
      <w:tr w:rsidR="008D4287" w:rsidTr="008D4287">
        <w:tc>
          <w:tcPr>
            <w:tcW w:w="568" w:type="dxa"/>
            <w:tcBorders>
              <w:top w:val="single" w:sz="4" w:space="0" w:color="auto"/>
              <w:left w:val="single" w:sz="4" w:space="0" w:color="auto"/>
              <w:bottom w:val="single" w:sz="4" w:space="0" w:color="auto"/>
              <w:right w:val="single" w:sz="4" w:space="0" w:color="auto"/>
            </w:tcBorders>
            <w:hideMark/>
          </w:tcPr>
          <w:p w:rsidR="008D4287" w:rsidRDefault="008D4287">
            <w:pPr>
              <w:spacing w:after="0" w:line="240" w:lineRule="auto"/>
              <w:rPr>
                <w:rFonts w:ascii="Times New Roman" w:hAnsi="Times New Roman" w:cs="Times New Roman"/>
                <w:kern w:val="2"/>
              </w:rPr>
            </w:pPr>
            <w:r>
              <w:rPr>
                <w:rFonts w:ascii="Times New Roman" w:hAnsi="Times New Roman" w:cs="Times New Roman"/>
                <w:kern w:val="2"/>
              </w:rPr>
              <w:t>3.</w:t>
            </w:r>
          </w:p>
        </w:tc>
        <w:tc>
          <w:tcPr>
            <w:tcW w:w="4394" w:type="dxa"/>
            <w:tcBorders>
              <w:top w:val="single" w:sz="4" w:space="0" w:color="auto"/>
              <w:left w:val="single" w:sz="4" w:space="0" w:color="auto"/>
              <w:bottom w:val="single" w:sz="4" w:space="0" w:color="auto"/>
              <w:right w:val="single" w:sz="4" w:space="0" w:color="auto"/>
            </w:tcBorders>
            <w:hideMark/>
          </w:tcPr>
          <w:p w:rsidR="008D4287" w:rsidRDefault="008D4287">
            <w:pPr>
              <w:spacing w:after="0" w:line="240" w:lineRule="auto"/>
              <w:rPr>
                <w:rFonts w:ascii="Times New Roman" w:hAnsi="Times New Roman" w:cs="Times New Roman"/>
                <w:kern w:val="2"/>
              </w:rPr>
            </w:pPr>
            <w:r>
              <w:rPr>
                <w:rFonts w:ascii="Times New Roman" w:hAnsi="Times New Roman" w:cs="Times New Roman"/>
                <w:color w:val="000000"/>
                <w:kern w:val="2"/>
              </w:rPr>
              <w:t>Помилка відтворюваності результатів</w:t>
            </w:r>
          </w:p>
        </w:tc>
        <w:tc>
          <w:tcPr>
            <w:tcW w:w="3686" w:type="dxa"/>
            <w:tcBorders>
              <w:top w:val="single" w:sz="4" w:space="0" w:color="auto"/>
              <w:left w:val="single" w:sz="4" w:space="0" w:color="auto"/>
              <w:bottom w:val="single" w:sz="4" w:space="0" w:color="auto"/>
              <w:right w:val="single" w:sz="4" w:space="0" w:color="auto"/>
            </w:tcBorders>
            <w:hideMark/>
          </w:tcPr>
          <w:p w:rsidR="008D4287" w:rsidRDefault="008D4287">
            <w:pPr>
              <w:spacing w:after="0" w:line="240" w:lineRule="auto"/>
              <w:rPr>
                <w:rFonts w:ascii="Times New Roman" w:hAnsi="Times New Roman" w:cs="Times New Roman"/>
                <w:kern w:val="2"/>
              </w:rPr>
            </w:pPr>
            <w:r>
              <w:rPr>
                <w:rFonts w:ascii="Times New Roman" w:hAnsi="Times New Roman" w:cs="Times New Roman"/>
                <w:color w:val="000000"/>
                <w:kern w:val="2"/>
              </w:rPr>
              <w:t>Не більше 1%</w:t>
            </w:r>
          </w:p>
        </w:tc>
        <w:tc>
          <w:tcPr>
            <w:tcW w:w="1672" w:type="dxa"/>
            <w:tcBorders>
              <w:top w:val="single" w:sz="4" w:space="0" w:color="auto"/>
              <w:left w:val="single" w:sz="4" w:space="0" w:color="auto"/>
              <w:bottom w:val="single" w:sz="4" w:space="0" w:color="auto"/>
              <w:right w:val="single" w:sz="4" w:space="0" w:color="auto"/>
            </w:tcBorders>
          </w:tcPr>
          <w:p w:rsidR="008D4287" w:rsidRDefault="008D4287">
            <w:pPr>
              <w:spacing w:after="0" w:line="240" w:lineRule="auto"/>
              <w:rPr>
                <w:rFonts w:ascii="Times New Roman" w:hAnsi="Times New Roman" w:cs="Times New Roman"/>
                <w:color w:val="000000"/>
                <w:kern w:val="2"/>
              </w:rPr>
            </w:pPr>
          </w:p>
        </w:tc>
      </w:tr>
      <w:tr w:rsidR="008D4287" w:rsidTr="008D4287">
        <w:tc>
          <w:tcPr>
            <w:tcW w:w="568" w:type="dxa"/>
            <w:tcBorders>
              <w:top w:val="single" w:sz="4" w:space="0" w:color="auto"/>
              <w:left w:val="single" w:sz="4" w:space="0" w:color="auto"/>
              <w:bottom w:val="single" w:sz="4" w:space="0" w:color="auto"/>
              <w:right w:val="single" w:sz="4" w:space="0" w:color="auto"/>
            </w:tcBorders>
            <w:hideMark/>
          </w:tcPr>
          <w:p w:rsidR="008D4287" w:rsidRDefault="008D4287">
            <w:pPr>
              <w:spacing w:after="0" w:line="240" w:lineRule="auto"/>
              <w:rPr>
                <w:rFonts w:ascii="Times New Roman" w:hAnsi="Times New Roman" w:cs="Times New Roman"/>
                <w:kern w:val="2"/>
              </w:rPr>
            </w:pPr>
            <w:bookmarkStart w:id="3" w:name="_Hlk167708468"/>
            <w:r>
              <w:rPr>
                <w:rFonts w:ascii="Times New Roman" w:hAnsi="Times New Roman" w:cs="Times New Roman"/>
                <w:kern w:val="2"/>
              </w:rPr>
              <w:t>4.</w:t>
            </w:r>
          </w:p>
        </w:tc>
        <w:tc>
          <w:tcPr>
            <w:tcW w:w="4394" w:type="dxa"/>
            <w:tcBorders>
              <w:top w:val="single" w:sz="4" w:space="0" w:color="auto"/>
              <w:left w:val="single" w:sz="4" w:space="0" w:color="auto"/>
              <w:bottom w:val="single" w:sz="4" w:space="0" w:color="auto"/>
              <w:right w:val="single" w:sz="4" w:space="0" w:color="auto"/>
            </w:tcBorders>
            <w:hideMark/>
          </w:tcPr>
          <w:p w:rsidR="008D4287" w:rsidRDefault="008D4287">
            <w:pPr>
              <w:spacing w:after="0" w:line="240" w:lineRule="auto"/>
              <w:rPr>
                <w:rFonts w:ascii="Times New Roman" w:hAnsi="Times New Roman" w:cs="Times New Roman"/>
                <w:color w:val="000000"/>
                <w:kern w:val="2"/>
              </w:rPr>
            </w:pPr>
            <w:r>
              <w:rPr>
                <w:rFonts w:ascii="Times New Roman" w:hAnsi="Times New Roman" w:cs="Times New Roman"/>
                <w:color w:val="000000"/>
                <w:kern w:val="2"/>
              </w:rPr>
              <w:t>Постійна робоча напруга</w:t>
            </w:r>
          </w:p>
        </w:tc>
        <w:tc>
          <w:tcPr>
            <w:tcW w:w="3686" w:type="dxa"/>
            <w:tcBorders>
              <w:top w:val="single" w:sz="4" w:space="0" w:color="auto"/>
              <w:left w:val="single" w:sz="4" w:space="0" w:color="auto"/>
              <w:bottom w:val="single" w:sz="4" w:space="0" w:color="auto"/>
              <w:right w:val="single" w:sz="4" w:space="0" w:color="auto"/>
            </w:tcBorders>
            <w:hideMark/>
          </w:tcPr>
          <w:p w:rsidR="008D4287" w:rsidRDefault="008D4287">
            <w:pPr>
              <w:spacing w:after="0" w:line="240" w:lineRule="auto"/>
              <w:rPr>
                <w:rFonts w:ascii="Times New Roman" w:hAnsi="Times New Roman" w:cs="Times New Roman"/>
                <w:color w:val="000000"/>
                <w:kern w:val="2"/>
                <w:lang w:val="ru-RU"/>
              </w:rPr>
            </w:pPr>
            <w:r>
              <w:rPr>
                <w:rFonts w:ascii="Times New Roman" w:hAnsi="Times New Roman" w:cs="Times New Roman"/>
                <w:color w:val="000000"/>
                <w:kern w:val="2"/>
              </w:rPr>
              <w:t>Не більше 90 кВт</w:t>
            </w:r>
          </w:p>
        </w:tc>
        <w:tc>
          <w:tcPr>
            <w:tcW w:w="1672" w:type="dxa"/>
            <w:tcBorders>
              <w:top w:val="single" w:sz="4" w:space="0" w:color="auto"/>
              <w:left w:val="single" w:sz="4" w:space="0" w:color="auto"/>
              <w:bottom w:val="single" w:sz="4" w:space="0" w:color="auto"/>
              <w:right w:val="single" w:sz="4" w:space="0" w:color="auto"/>
            </w:tcBorders>
          </w:tcPr>
          <w:p w:rsidR="008D4287" w:rsidRDefault="008D4287">
            <w:pPr>
              <w:spacing w:after="0" w:line="240" w:lineRule="auto"/>
              <w:rPr>
                <w:rFonts w:ascii="Times New Roman" w:hAnsi="Times New Roman" w:cs="Times New Roman"/>
                <w:color w:val="000000"/>
                <w:kern w:val="2"/>
              </w:rPr>
            </w:pPr>
          </w:p>
        </w:tc>
        <w:bookmarkEnd w:id="3"/>
      </w:tr>
      <w:tr w:rsidR="008D4287" w:rsidRPr="008D4287" w:rsidTr="008D4287">
        <w:tc>
          <w:tcPr>
            <w:tcW w:w="568" w:type="dxa"/>
            <w:tcBorders>
              <w:top w:val="single" w:sz="4" w:space="0" w:color="auto"/>
              <w:left w:val="single" w:sz="4" w:space="0" w:color="auto"/>
              <w:bottom w:val="single" w:sz="4" w:space="0" w:color="auto"/>
              <w:right w:val="single" w:sz="4" w:space="0" w:color="auto"/>
            </w:tcBorders>
            <w:hideMark/>
          </w:tcPr>
          <w:p w:rsidR="008D4287" w:rsidRDefault="008D4287">
            <w:pPr>
              <w:spacing w:after="0" w:line="240" w:lineRule="auto"/>
              <w:rPr>
                <w:rFonts w:ascii="Times New Roman" w:hAnsi="Times New Roman" w:cs="Times New Roman"/>
                <w:kern w:val="2"/>
              </w:rPr>
            </w:pPr>
            <w:r>
              <w:rPr>
                <w:rFonts w:ascii="Times New Roman" w:hAnsi="Times New Roman" w:cs="Times New Roman"/>
                <w:kern w:val="2"/>
              </w:rPr>
              <w:t>5.</w:t>
            </w:r>
          </w:p>
        </w:tc>
        <w:tc>
          <w:tcPr>
            <w:tcW w:w="4394" w:type="dxa"/>
            <w:tcBorders>
              <w:top w:val="single" w:sz="4" w:space="0" w:color="auto"/>
              <w:left w:val="single" w:sz="4" w:space="0" w:color="auto"/>
              <w:bottom w:val="single" w:sz="4" w:space="0" w:color="auto"/>
              <w:right w:val="single" w:sz="4" w:space="0" w:color="auto"/>
            </w:tcBorders>
            <w:hideMark/>
          </w:tcPr>
          <w:p w:rsidR="008D4287" w:rsidRDefault="008D4287">
            <w:pPr>
              <w:spacing w:after="0" w:line="240" w:lineRule="auto"/>
              <w:rPr>
                <w:rFonts w:ascii="Times New Roman" w:hAnsi="Times New Roman" w:cs="Times New Roman"/>
                <w:color w:val="000000"/>
                <w:kern w:val="2"/>
              </w:rPr>
            </w:pPr>
            <w:r>
              <w:rPr>
                <w:rFonts w:ascii="Times New Roman" w:hAnsi="Times New Roman" w:cs="Times New Roman"/>
                <w:color w:val="000000"/>
                <w:kern w:val="2"/>
              </w:rPr>
              <w:t>Рівень високої та низької енергії випромінення</w:t>
            </w:r>
          </w:p>
        </w:tc>
        <w:tc>
          <w:tcPr>
            <w:tcW w:w="3686" w:type="dxa"/>
            <w:tcBorders>
              <w:top w:val="single" w:sz="4" w:space="0" w:color="auto"/>
              <w:left w:val="single" w:sz="4" w:space="0" w:color="auto"/>
              <w:bottom w:val="single" w:sz="4" w:space="0" w:color="auto"/>
              <w:right w:val="single" w:sz="4" w:space="0" w:color="auto"/>
            </w:tcBorders>
            <w:hideMark/>
          </w:tcPr>
          <w:p w:rsidR="008D4287" w:rsidRDefault="008D4287">
            <w:pPr>
              <w:spacing w:after="0" w:line="240" w:lineRule="auto"/>
              <w:rPr>
                <w:rFonts w:ascii="Times New Roman" w:hAnsi="Times New Roman" w:cs="Times New Roman"/>
                <w:color w:val="000000"/>
                <w:kern w:val="2"/>
              </w:rPr>
            </w:pPr>
            <w:r>
              <w:rPr>
                <w:rFonts w:ascii="Times New Roman" w:hAnsi="Times New Roman" w:cs="Times New Roman"/>
                <w:color w:val="000000"/>
                <w:kern w:val="2"/>
              </w:rPr>
              <w:t xml:space="preserve">Низька енергія не більше 43 </w:t>
            </w:r>
            <w:proofErr w:type="spellStart"/>
            <w:r>
              <w:rPr>
                <w:rFonts w:ascii="Times New Roman" w:hAnsi="Times New Roman" w:cs="Times New Roman"/>
                <w:color w:val="000000"/>
                <w:kern w:val="2"/>
              </w:rPr>
              <w:t>кеВ</w:t>
            </w:r>
            <w:proofErr w:type="spellEnd"/>
          </w:p>
          <w:p w:rsidR="008D4287" w:rsidRDefault="008D4287">
            <w:pPr>
              <w:spacing w:after="0" w:line="240" w:lineRule="auto"/>
              <w:rPr>
                <w:rFonts w:ascii="Times New Roman" w:hAnsi="Times New Roman" w:cs="Times New Roman"/>
                <w:color w:val="000000"/>
                <w:kern w:val="2"/>
              </w:rPr>
            </w:pPr>
            <w:r>
              <w:rPr>
                <w:rFonts w:ascii="Times New Roman" w:hAnsi="Times New Roman" w:cs="Times New Roman"/>
                <w:color w:val="000000"/>
                <w:kern w:val="2"/>
              </w:rPr>
              <w:t xml:space="preserve">Висока енергія не більше 70 </w:t>
            </w:r>
            <w:proofErr w:type="spellStart"/>
            <w:r>
              <w:rPr>
                <w:rFonts w:ascii="Times New Roman" w:hAnsi="Times New Roman" w:cs="Times New Roman"/>
                <w:color w:val="000000"/>
                <w:kern w:val="2"/>
              </w:rPr>
              <w:t>кеВ</w:t>
            </w:r>
            <w:proofErr w:type="spellEnd"/>
          </w:p>
        </w:tc>
        <w:tc>
          <w:tcPr>
            <w:tcW w:w="1672" w:type="dxa"/>
            <w:tcBorders>
              <w:top w:val="single" w:sz="4" w:space="0" w:color="auto"/>
              <w:left w:val="single" w:sz="4" w:space="0" w:color="auto"/>
              <w:bottom w:val="single" w:sz="4" w:space="0" w:color="auto"/>
              <w:right w:val="single" w:sz="4" w:space="0" w:color="auto"/>
            </w:tcBorders>
          </w:tcPr>
          <w:p w:rsidR="008D4287" w:rsidRDefault="008D4287">
            <w:pPr>
              <w:spacing w:after="0" w:line="240" w:lineRule="auto"/>
              <w:rPr>
                <w:rFonts w:ascii="Times New Roman" w:hAnsi="Times New Roman" w:cs="Times New Roman"/>
                <w:color w:val="000000"/>
                <w:kern w:val="2"/>
              </w:rPr>
            </w:pPr>
          </w:p>
        </w:tc>
      </w:tr>
      <w:tr w:rsidR="008D4287" w:rsidTr="008D4287">
        <w:tc>
          <w:tcPr>
            <w:tcW w:w="568" w:type="dxa"/>
            <w:tcBorders>
              <w:top w:val="single" w:sz="4" w:space="0" w:color="auto"/>
              <w:left w:val="single" w:sz="4" w:space="0" w:color="auto"/>
              <w:bottom w:val="single" w:sz="4" w:space="0" w:color="auto"/>
              <w:right w:val="single" w:sz="4" w:space="0" w:color="auto"/>
            </w:tcBorders>
            <w:hideMark/>
          </w:tcPr>
          <w:p w:rsidR="008D4287" w:rsidRDefault="008D4287">
            <w:pPr>
              <w:spacing w:after="0" w:line="240" w:lineRule="auto"/>
              <w:rPr>
                <w:rFonts w:ascii="Times New Roman" w:hAnsi="Times New Roman" w:cs="Times New Roman"/>
                <w:kern w:val="2"/>
              </w:rPr>
            </w:pPr>
            <w:r>
              <w:rPr>
                <w:rFonts w:ascii="Times New Roman" w:hAnsi="Times New Roman" w:cs="Times New Roman"/>
                <w:kern w:val="2"/>
              </w:rPr>
              <w:t>6.</w:t>
            </w:r>
          </w:p>
        </w:tc>
        <w:tc>
          <w:tcPr>
            <w:tcW w:w="4394" w:type="dxa"/>
            <w:tcBorders>
              <w:top w:val="single" w:sz="4" w:space="0" w:color="auto"/>
              <w:left w:val="single" w:sz="4" w:space="0" w:color="auto"/>
              <w:bottom w:val="single" w:sz="4" w:space="0" w:color="auto"/>
              <w:right w:val="single" w:sz="4" w:space="0" w:color="auto"/>
            </w:tcBorders>
            <w:hideMark/>
          </w:tcPr>
          <w:p w:rsidR="008D4287" w:rsidRDefault="008D4287">
            <w:pPr>
              <w:spacing w:after="0" w:line="240" w:lineRule="auto"/>
              <w:rPr>
                <w:rFonts w:ascii="Times New Roman" w:hAnsi="Times New Roman" w:cs="Times New Roman"/>
                <w:kern w:val="2"/>
              </w:rPr>
            </w:pPr>
            <w:r>
              <w:rPr>
                <w:rFonts w:ascii="Times New Roman" w:hAnsi="Times New Roman" w:cs="Times New Roman"/>
                <w:color w:val="000000"/>
                <w:kern w:val="2"/>
              </w:rPr>
              <w:t>Тип рентгенівського пучка</w:t>
            </w:r>
          </w:p>
        </w:tc>
        <w:tc>
          <w:tcPr>
            <w:tcW w:w="3686" w:type="dxa"/>
            <w:tcBorders>
              <w:top w:val="single" w:sz="4" w:space="0" w:color="auto"/>
              <w:left w:val="single" w:sz="4" w:space="0" w:color="auto"/>
              <w:bottom w:val="single" w:sz="4" w:space="0" w:color="auto"/>
              <w:right w:val="single" w:sz="4" w:space="0" w:color="auto"/>
            </w:tcBorders>
            <w:hideMark/>
          </w:tcPr>
          <w:p w:rsidR="008D4287" w:rsidRDefault="008D4287">
            <w:pPr>
              <w:spacing w:after="0" w:line="240" w:lineRule="auto"/>
              <w:rPr>
                <w:rFonts w:ascii="Times New Roman" w:hAnsi="Times New Roman" w:cs="Times New Roman"/>
                <w:kern w:val="2"/>
              </w:rPr>
            </w:pPr>
            <w:r>
              <w:rPr>
                <w:rFonts w:ascii="Times New Roman" w:hAnsi="Times New Roman" w:cs="Times New Roman"/>
                <w:color w:val="000000"/>
                <w:kern w:val="2"/>
              </w:rPr>
              <w:t>Віялоподібний</w:t>
            </w:r>
          </w:p>
        </w:tc>
        <w:tc>
          <w:tcPr>
            <w:tcW w:w="1672" w:type="dxa"/>
            <w:tcBorders>
              <w:top w:val="single" w:sz="4" w:space="0" w:color="auto"/>
              <w:left w:val="single" w:sz="4" w:space="0" w:color="auto"/>
              <w:bottom w:val="single" w:sz="4" w:space="0" w:color="auto"/>
              <w:right w:val="single" w:sz="4" w:space="0" w:color="auto"/>
            </w:tcBorders>
          </w:tcPr>
          <w:p w:rsidR="008D4287" w:rsidRDefault="008D4287">
            <w:pPr>
              <w:spacing w:after="0" w:line="240" w:lineRule="auto"/>
              <w:rPr>
                <w:rFonts w:ascii="Times New Roman" w:hAnsi="Times New Roman" w:cs="Times New Roman"/>
                <w:color w:val="000000"/>
                <w:kern w:val="2"/>
              </w:rPr>
            </w:pPr>
          </w:p>
        </w:tc>
      </w:tr>
      <w:tr w:rsidR="008D4287" w:rsidTr="008D4287">
        <w:tc>
          <w:tcPr>
            <w:tcW w:w="568" w:type="dxa"/>
            <w:tcBorders>
              <w:top w:val="single" w:sz="4" w:space="0" w:color="auto"/>
              <w:left w:val="single" w:sz="4" w:space="0" w:color="auto"/>
              <w:bottom w:val="single" w:sz="4" w:space="0" w:color="auto"/>
              <w:right w:val="single" w:sz="4" w:space="0" w:color="auto"/>
            </w:tcBorders>
            <w:hideMark/>
          </w:tcPr>
          <w:p w:rsidR="008D4287" w:rsidRDefault="008D4287">
            <w:pPr>
              <w:spacing w:after="0" w:line="240" w:lineRule="auto"/>
              <w:rPr>
                <w:rFonts w:ascii="Times New Roman" w:hAnsi="Times New Roman" w:cs="Times New Roman"/>
                <w:kern w:val="2"/>
              </w:rPr>
            </w:pPr>
            <w:r>
              <w:rPr>
                <w:rFonts w:ascii="Times New Roman" w:hAnsi="Times New Roman" w:cs="Times New Roman"/>
                <w:kern w:val="2"/>
              </w:rPr>
              <w:t>7.</w:t>
            </w:r>
          </w:p>
        </w:tc>
        <w:tc>
          <w:tcPr>
            <w:tcW w:w="4394" w:type="dxa"/>
            <w:tcBorders>
              <w:top w:val="single" w:sz="4" w:space="0" w:color="auto"/>
              <w:left w:val="single" w:sz="4" w:space="0" w:color="auto"/>
              <w:bottom w:val="single" w:sz="4" w:space="0" w:color="auto"/>
              <w:right w:val="single" w:sz="4" w:space="0" w:color="auto"/>
            </w:tcBorders>
            <w:hideMark/>
          </w:tcPr>
          <w:p w:rsidR="008D4287" w:rsidRDefault="008D4287">
            <w:pPr>
              <w:spacing w:after="0" w:line="240" w:lineRule="auto"/>
              <w:rPr>
                <w:rFonts w:ascii="Times New Roman" w:hAnsi="Times New Roman" w:cs="Times New Roman"/>
                <w:kern w:val="2"/>
              </w:rPr>
            </w:pPr>
            <w:r>
              <w:rPr>
                <w:rFonts w:ascii="Times New Roman" w:hAnsi="Times New Roman" w:cs="Times New Roman"/>
                <w:kern w:val="2"/>
              </w:rPr>
              <w:t>Цифровий детектор</w:t>
            </w:r>
          </w:p>
        </w:tc>
        <w:tc>
          <w:tcPr>
            <w:tcW w:w="3686" w:type="dxa"/>
            <w:tcBorders>
              <w:top w:val="single" w:sz="4" w:space="0" w:color="auto"/>
              <w:left w:val="single" w:sz="4" w:space="0" w:color="auto"/>
              <w:bottom w:val="single" w:sz="4" w:space="0" w:color="auto"/>
              <w:right w:val="single" w:sz="4" w:space="0" w:color="auto"/>
            </w:tcBorders>
            <w:hideMark/>
          </w:tcPr>
          <w:p w:rsidR="008D4287" w:rsidRDefault="008D4287">
            <w:pPr>
              <w:spacing w:after="0" w:line="240" w:lineRule="auto"/>
              <w:rPr>
                <w:rFonts w:ascii="Times New Roman" w:hAnsi="Times New Roman" w:cs="Times New Roman"/>
                <w:kern w:val="2"/>
              </w:rPr>
            </w:pPr>
            <w:r>
              <w:rPr>
                <w:rFonts w:ascii="Times New Roman" w:hAnsi="Times New Roman" w:cs="Times New Roman"/>
                <w:kern w:val="2"/>
              </w:rPr>
              <w:t>Наявність</w:t>
            </w:r>
          </w:p>
        </w:tc>
        <w:tc>
          <w:tcPr>
            <w:tcW w:w="1672" w:type="dxa"/>
            <w:tcBorders>
              <w:top w:val="single" w:sz="4" w:space="0" w:color="auto"/>
              <w:left w:val="single" w:sz="4" w:space="0" w:color="auto"/>
              <w:bottom w:val="single" w:sz="4" w:space="0" w:color="auto"/>
              <w:right w:val="single" w:sz="4" w:space="0" w:color="auto"/>
            </w:tcBorders>
          </w:tcPr>
          <w:p w:rsidR="008D4287" w:rsidRDefault="008D4287">
            <w:pPr>
              <w:spacing w:after="0" w:line="240" w:lineRule="auto"/>
              <w:rPr>
                <w:rFonts w:ascii="Times New Roman" w:hAnsi="Times New Roman" w:cs="Times New Roman"/>
                <w:kern w:val="2"/>
              </w:rPr>
            </w:pPr>
          </w:p>
        </w:tc>
      </w:tr>
      <w:tr w:rsidR="008D4287" w:rsidTr="008D4287">
        <w:tc>
          <w:tcPr>
            <w:tcW w:w="568" w:type="dxa"/>
            <w:tcBorders>
              <w:top w:val="single" w:sz="4" w:space="0" w:color="auto"/>
              <w:left w:val="single" w:sz="4" w:space="0" w:color="auto"/>
              <w:bottom w:val="single" w:sz="4" w:space="0" w:color="auto"/>
              <w:right w:val="single" w:sz="4" w:space="0" w:color="auto"/>
            </w:tcBorders>
            <w:hideMark/>
          </w:tcPr>
          <w:p w:rsidR="008D4287" w:rsidRDefault="008D4287">
            <w:pPr>
              <w:spacing w:after="0" w:line="240" w:lineRule="auto"/>
              <w:rPr>
                <w:rFonts w:ascii="Times New Roman" w:hAnsi="Times New Roman" w:cs="Times New Roman"/>
                <w:kern w:val="2"/>
              </w:rPr>
            </w:pPr>
            <w:r>
              <w:rPr>
                <w:rFonts w:ascii="Times New Roman" w:hAnsi="Times New Roman" w:cs="Times New Roman"/>
                <w:kern w:val="2"/>
              </w:rPr>
              <w:t>8.</w:t>
            </w:r>
          </w:p>
        </w:tc>
        <w:tc>
          <w:tcPr>
            <w:tcW w:w="4394" w:type="dxa"/>
            <w:tcBorders>
              <w:top w:val="single" w:sz="4" w:space="0" w:color="auto"/>
              <w:left w:val="single" w:sz="4" w:space="0" w:color="auto"/>
              <w:bottom w:val="single" w:sz="4" w:space="0" w:color="auto"/>
              <w:right w:val="single" w:sz="4" w:space="0" w:color="auto"/>
            </w:tcBorders>
            <w:hideMark/>
          </w:tcPr>
          <w:p w:rsidR="008D4287" w:rsidRDefault="008D4287">
            <w:pPr>
              <w:spacing w:after="0" w:line="240" w:lineRule="auto"/>
              <w:rPr>
                <w:rFonts w:ascii="Times New Roman" w:hAnsi="Times New Roman" w:cs="Times New Roman"/>
                <w:kern w:val="2"/>
              </w:rPr>
            </w:pPr>
            <w:r>
              <w:rPr>
                <w:rFonts w:ascii="Times New Roman" w:hAnsi="Times New Roman" w:cs="Times New Roman"/>
                <w:kern w:val="2"/>
              </w:rPr>
              <w:t xml:space="preserve">Мінімальний час сканування хребта у </w:t>
            </w:r>
            <w:proofErr w:type="spellStart"/>
            <w:r>
              <w:rPr>
                <w:rFonts w:ascii="Times New Roman" w:hAnsi="Times New Roman" w:cs="Times New Roman"/>
                <w:kern w:val="2"/>
              </w:rPr>
              <w:t>передньо</w:t>
            </w:r>
            <w:proofErr w:type="spellEnd"/>
            <w:r>
              <w:rPr>
                <w:rFonts w:ascii="Times New Roman" w:hAnsi="Times New Roman" w:cs="Times New Roman"/>
                <w:kern w:val="2"/>
              </w:rPr>
              <w:t>-задній проекції</w:t>
            </w:r>
          </w:p>
        </w:tc>
        <w:tc>
          <w:tcPr>
            <w:tcW w:w="3686" w:type="dxa"/>
            <w:tcBorders>
              <w:top w:val="single" w:sz="4" w:space="0" w:color="auto"/>
              <w:left w:val="single" w:sz="4" w:space="0" w:color="auto"/>
              <w:bottom w:val="single" w:sz="4" w:space="0" w:color="auto"/>
              <w:right w:val="single" w:sz="4" w:space="0" w:color="auto"/>
            </w:tcBorders>
          </w:tcPr>
          <w:p w:rsidR="008D4287" w:rsidRDefault="008D4287">
            <w:pPr>
              <w:spacing w:after="0" w:line="240" w:lineRule="auto"/>
              <w:rPr>
                <w:rFonts w:ascii="Times New Roman" w:hAnsi="Times New Roman" w:cs="Times New Roman"/>
                <w:kern w:val="2"/>
              </w:rPr>
            </w:pPr>
          </w:p>
          <w:p w:rsidR="008D4287" w:rsidRDefault="008D4287">
            <w:pPr>
              <w:spacing w:after="0" w:line="240" w:lineRule="auto"/>
              <w:rPr>
                <w:rFonts w:ascii="Times New Roman" w:hAnsi="Times New Roman" w:cs="Times New Roman"/>
                <w:kern w:val="2"/>
              </w:rPr>
            </w:pPr>
            <w:r>
              <w:rPr>
                <w:rFonts w:ascii="Times New Roman" w:hAnsi="Times New Roman" w:cs="Times New Roman"/>
                <w:kern w:val="2"/>
              </w:rPr>
              <w:t xml:space="preserve">Не більше 30±2 </w:t>
            </w:r>
            <w:proofErr w:type="spellStart"/>
            <w:r>
              <w:rPr>
                <w:rFonts w:ascii="Times New Roman" w:hAnsi="Times New Roman" w:cs="Times New Roman"/>
                <w:kern w:val="2"/>
              </w:rPr>
              <w:t>сек</w:t>
            </w:r>
            <w:proofErr w:type="spellEnd"/>
          </w:p>
        </w:tc>
        <w:tc>
          <w:tcPr>
            <w:tcW w:w="1672" w:type="dxa"/>
            <w:tcBorders>
              <w:top w:val="single" w:sz="4" w:space="0" w:color="auto"/>
              <w:left w:val="single" w:sz="4" w:space="0" w:color="auto"/>
              <w:bottom w:val="single" w:sz="4" w:space="0" w:color="auto"/>
              <w:right w:val="single" w:sz="4" w:space="0" w:color="auto"/>
            </w:tcBorders>
          </w:tcPr>
          <w:p w:rsidR="008D4287" w:rsidRDefault="008D4287">
            <w:pPr>
              <w:spacing w:after="0" w:line="240" w:lineRule="auto"/>
              <w:rPr>
                <w:rFonts w:ascii="Times New Roman" w:hAnsi="Times New Roman" w:cs="Times New Roman"/>
                <w:kern w:val="2"/>
              </w:rPr>
            </w:pPr>
          </w:p>
        </w:tc>
      </w:tr>
      <w:tr w:rsidR="008D4287" w:rsidTr="008D4287">
        <w:tc>
          <w:tcPr>
            <w:tcW w:w="568" w:type="dxa"/>
            <w:tcBorders>
              <w:top w:val="single" w:sz="4" w:space="0" w:color="auto"/>
              <w:left w:val="single" w:sz="4" w:space="0" w:color="auto"/>
              <w:bottom w:val="single" w:sz="4" w:space="0" w:color="auto"/>
              <w:right w:val="single" w:sz="4" w:space="0" w:color="auto"/>
            </w:tcBorders>
            <w:hideMark/>
          </w:tcPr>
          <w:p w:rsidR="008D4287" w:rsidRDefault="008D4287">
            <w:pPr>
              <w:spacing w:after="0" w:line="240" w:lineRule="auto"/>
              <w:rPr>
                <w:rFonts w:ascii="Times New Roman" w:hAnsi="Times New Roman" w:cs="Times New Roman"/>
                <w:kern w:val="2"/>
              </w:rPr>
            </w:pPr>
            <w:r>
              <w:rPr>
                <w:rFonts w:ascii="Times New Roman" w:hAnsi="Times New Roman" w:cs="Times New Roman"/>
                <w:kern w:val="2"/>
              </w:rPr>
              <w:t>9.</w:t>
            </w:r>
          </w:p>
        </w:tc>
        <w:tc>
          <w:tcPr>
            <w:tcW w:w="4394" w:type="dxa"/>
            <w:tcBorders>
              <w:top w:val="single" w:sz="4" w:space="0" w:color="auto"/>
              <w:left w:val="single" w:sz="4" w:space="0" w:color="auto"/>
              <w:bottom w:val="single" w:sz="4" w:space="0" w:color="auto"/>
              <w:right w:val="single" w:sz="4" w:space="0" w:color="auto"/>
            </w:tcBorders>
            <w:hideMark/>
          </w:tcPr>
          <w:p w:rsidR="008D4287" w:rsidRDefault="008D4287">
            <w:pPr>
              <w:spacing w:after="0" w:line="240" w:lineRule="auto"/>
              <w:rPr>
                <w:rFonts w:ascii="Times New Roman" w:hAnsi="Times New Roman" w:cs="Times New Roman"/>
                <w:kern w:val="2"/>
              </w:rPr>
            </w:pPr>
            <w:r>
              <w:rPr>
                <w:rFonts w:ascii="Times New Roman" w:hAnsi="Times New Roman" w:cs="Times New Roman"/>
                <w:kern w:val="2"/>
              </w:rPr>
              <w:t>Мінімальний час сканування проксимального відділу стегнової кістки</w:t>
            </w:r>
          </w:p>
        </w:tc>
        <w:tc>
          <w:tcPr>
            <w:tcW w:w="3686" w:type="dxa"/>
            <w:tcBorders>
              <w:top w:val="single" w:sz="4" w:space="0" w:color="auto"/>
              <w:left w:val="single" w:sz="4" w:space="0" w:color="auto"/>
              <w:bottom w:val="single" w:sz="4" w:space="0" w:color="auto"/>
              <w:right w:val="single" w:sz="4" w:space="0" w:color="auto"/>
            </w:tcBorders>
          </w:tcPr>
          <w:p w:rsidR="008D4287" w:rsidRDefault="008D4287">
            <w:pPr>
              <w:spacing w:after="0" w:line="240" w:lineRule="auto"/>
              <w:rPr>
                <w:rFonts w:ascii="Times New Roman" w:hAnsi="Times New Roman" w:cs="Times New Roman"/>
                <w:kern w:val="2"/>
              </w:rPr>
            </w:pPr>
          </w:p>
          <w:p w:rsidR="008D4287" w:rsidRDefault="008D4287">
            <w:pPr>
              <w:spacing w:after="0" w:line="240" w:lineRule="auto"/>
              <w:rPr>
                <w:rFonts w:ascii="Times New Roman" w:hAnsi="Times New Roman" w:cs="Times New Roman"/>
                <w:kern w:val="2"/>
              </w:rPr>
            </w:pPr>
            <w:r>
              <w:rPr>
                <w:rFonts w:ascii="Times New Roman" w:hAnsi="Times New Roman" w:cs="Times New Roman"/>
                <w:kern w:val="2"/>
              </w:rPr>
              <w:t xml:space="preserve">Не більше 30±2 </w:t>
            </w:r>
            <w:proofErr w:type="spellStart"/>
            <w:r>
              <w:rPr>
                <w:rFonts w:ascii="Times New Roman" w:hAnsi="Times New Roman" w:cs="Times New Roman"/>
                <w:kern w:val="2"/>
              </w:rPr>
              <w:t>сек</w:t>
            </w:r>
            <w:proofErr w:type="spellEnd"/>
          </w:p>
        </w:tc>
        <w:tc>
          <w:tcPr>
            <w:tcW w:w="1672" w:type="dxa"/>
            <w:tcBorders>
              <w:top w:val="single" w:sz="4" w:space="0" w:color="auto"/>
              <w:left w:val="single" w:sz="4" w:space="0" w:color="auto"/>
              <w:bottom w:val="single" w:sz="4" w:space="0" w:color="auto"/>
              <w:right w:val="single" w:sz="4" w:space="0" w:color="auto"/>
            </w:tcBorders>
          </w:tcPr>
          <w:p w:rsidR="008D4287" w:rsidRDefault="008D4287">
            <w:pPr>
              <w:spacing w:after="0" w:line="240" w:lineRule="auto"/>
              <w:rPr>
                <w:rFonts w:ascii="Times New Roman" w:hAnsi="Times New Roman" w:cs="Times New Roman"/>
                <w:kern w:val="2"/>
              </w:rPr>
            </w:pPr>
          </w:p>
        </w:tc>
      </w:tr>
      <w:tr w:rsidR="008D4287" w:rsidTr="008D4287">
        <w:tc>
          <w:tcPr>
            <w:tcW w:w="568" w:type="dxa"/>
            <w:tcBorders>
              <w:top w:val="single" w:sz="4" w:space="0" w:color="auto"/>
              <w:left w:val="single" w:sz="4" w:space="0" w:color="auto"/>
              <w:bottom w:val="single" w:sz="4" w:space="0" w:color="auto"/>
              <w:right w:val="single" w:sz="4" w:space="0" w:color="auto"/>
            </w:tcBorders>
            <w:hideMark/>
          </w:tcPr>
          <w:p w:rsidR="008D4287" w:rsidRDefault="008D4287">
            <w:pPr>
              <w:spacing w:after="0" w:line="240" w:lineRule="auto"/>
              <w:rPr>
                <w:rFonts w:ascii="Times New Roman" w:hAnsi="Times New Roman" w:cs="Times New Roman"/>
                <w:kern w:val="2"/>
              </w:rPr>
            </w:pPr>
            <w:r>
              <w:rPr>
                <w:rFonts w:ascii="Times New Roman" w:hAnsi="Times New Roman" w:cs="Times New Roman"/>
                <w:kern w:val="2"/>
              </w:rPr>
              <w:t>10.</w:t>
            </w:r>
          </w:p>
        </w:tc>
        <w:tc>
          <w:tcPr>
            <w:tcW w:w="4394" w:type="dxa"/>
            <w:tcBorders>
              <w:top w:val="single" w:sz="4" w:space="0" w:color="auto"/>
              <w:left w:val="single" w:sz="4" w:space="0" w:color="auto"/>
              <w:bottom w:val="single" w:sz="4" w:space="0" w:color="auto"/>
              <w:right w:val="single" w:sz="4" w:space="0" w:color="auto"/>
            </w:tcBorders>
            <w:hideMark/>
          </w:tcPr>
          <w:p w:rsidR="008D4287" w:rsidRDefault="008D4287">
            <w:pPr>
              <w:spacing w:after="0" w:line="240" w:lineRule="auto"/>
              <w:rPr>
                <w:rFonts w:ascii="Times New Roman" w:hAnsi="Times New Roman" w:cs="Times New Roman"/>
                <w:kern w:val="2"/>
              </w:rPr>
            </w:pPr>
            <w:r>
              <w:rPr>
                <w:rFonts w:ascii="Times New Roman" w:hAnsi="Times New Roman" w:cs="Times New Roman"/>
                <w:kern w:val="2"/>
              </w:rPr>
              <w:t>Мінімальний час сканування передпліччя</w:t>
            </w:r>
          </w:p>
        </w:tc>
        <w:tc>
          <w:tcPr>
            <w:tcW w:w="3686" w:type="dxa"/>
            <w:tcBorders>
              <w:top w:val="single" w:sz="4" w:space="0" w:color="auto"/>
              <w:left w:val="single" w:sz="4" w:space="0" w:color="auto"/>
              <w:bottom w:val="single" w:sz="4" w:space="0" w:color="auto"/>
              <w:right w:val="single" w:sz="4" w:space="0" w:color="auto"/>
            </w:tcBorders>
          </w:tcPr>
          <w:p w:rsidR="008D4287" w:rsidRDefault="008D4287">
            <w:pPr>
              <w:spacing w:after="0" w:line="240" w:lineRule="auto"/>
              <w:rPr>
                <w:rFonts w:ascii="Times New Roman" w:hAnsi="Times New Roman" w:cs="Times New Roman"/>
                <w:kern w:val="2"/>
              </w:rPr>
            </w:pPr>
          </w:p>
          <w:p w:rsidR="008D4287" w:rsidRDefault="008D4287">
            <w:pPr>
              <w:spacing w:after="0" w:line="240" w:lineRule="auto"/>
              <w:rPr>
                <w:rFonts w:ascii="Times New Roman" w:hAnsi="Times New Roman" w:cs="Times New Roman"/>
                <w:kern w:val="2"/>
              </w:rPr>
            </w:pPr>
            <w:r>
              <w:rPr>
                <w:rFonts w:ascii="Times New Roman" w:hAnsi="Times New Roman" w:cs="Times New Roman"/>
                <w:kern w:val="2"/>
              </w:rPr>
              <w:t xml:space="preserve">Не більше 30 сек±2 </w:t>
            </w:r>
            <w:proofErr w:type="spellStart"/>
            <w:r>
              <w:rPr>
                <w:rFonts w:ascii="Times New Roman" w:hAnsi="Times New Roman" w:cs="Times New Roman"/>
                <w:kern w:val="2"/>
              </w:rPr>
              <w:t>сек</w:t>
            </w:r>
            <w:proofErr w:type="spellEnd"/>
          </w:p>
        </w:tc>
        <w:tc>
          <w:tcPr>
            <w:tcW w:w="1672" w:type="dxa"/>
            <w:tcBorders>
              <w:top w:val="single" w:sz="4" w:space="0" w:color="auto"/>
              <w:left w:val="single" w:sz="4" w:space="0" w:color="auto"/>
              <w:bottom w:val="single" w:sz="4" w:space="0" w:color="auto"/>
              <w:right w:val="single" w:sz="4" w:space="0" w:color="auto"/>
            </w:tcBorders>
          </w:tcPr>
          <w:p w:rsidR="008D4287" w:rsidRDefault="008D4287">
            <w:pPr>
              <w:spacing w:after="0" w:line="240" w:lineRule="auto"/>
              <w:rPr>
                <w:rFonts w:ascii="Times New Roman" w:hAnsi="Times New Roman" w:cs="Times New Roman"/>
                <w:kern w:val="2"/>
              </w:rPr>
            </w:pPr>
          </w:p>
        </w:tc>
      </w:tr>
      <w:tr w:rsidR="008D4287" w:rsidTr="008D4287">
        <w:tc>
          <w:tcPr>
            <w:tcW w:w="568" w:type="dxa"/>
            <w:tcBorders>
              <w:top w:val="single" w:sz="4" w:space="0" w:color="auto"/>
              <w:left w:val="single" w:sz="4" w:space="0" w:color="auto"/>
              <w:bottom w:val="single" w:sz="4" w:space="0" w:color="auto"/>
              <w:right w:val="single" w:sz="4" w:space="0" w:color="auto"/>
            </w:tcBorders>
            <w:hideMark/>
          </w:tcPr>
          <w:p w:rsidR="008D4287" w:rsidRDefault="008D4287">
            <w:pPr>
              <w:spacing w:after="0" w:line="240" w:lineRule="auto"/>
              <w:rPr>
                <w:rFonts w:ascii="Times New Roman" w:hAnsi="Times New Roman" w:cs="Times New Roman"/>
                <w:color w:val="000000"/>
                <w:kern w:val="2"/>
              </w:rPr>
            </w:pPr>
            <w:r>
              <w:rPr>
                <w:rFonts w:ascii="Times New Roman" w:hAnsi="Times New Roman" w:cs="Times New Roman"/>
                <w:color w:val="000000"/>
                <w:kern w:val="2"/>
              </w:rPr>
              <w:lastRenderedPageBreak/>
              <w:t>11.</w:t>
            </w:r>
          </w:p>
        </w:tc>
        <w:tc>
          <w:tcPr>
            <w:tcW w:w="4394" w:type="dxa"/>
            <w:tcBorders>
              <w:top w:val="single" w:sz="4" w:space="0" w:color="auto"/>
              <w:left w:val="single" w:sz="4" w:space="0" w:color="auto"/>
              <w:bottom w:val="single" w:sz="4" w:space="0" w:color="auto"/>
              <w:right w:val="single" w:sz="4" w:space="0" w:color="auto"/>
            </w:tcBorders>
            <w:hideMark/>
          </w:tcPr>
          <w:p w:rsidR="008D4287" w:rsidRDefault="008D4287">
            <w:pPr>
              <w:spacing w:after="0" w:line="240" w:lineRule="auto"/>
              <w:rPr>
                <w:rFonts w:ascii="Times New Roman" w:hAnsi="Times New Roman" w:cs="Times New Roman"/>
                <w:color w:val="000000"/>
                <w:kern w:val="2"/>
              </w:rPr>
            </w:pPr>
            <w:r>
              <w:rPr>
                <w:rFonts w:ascii="Times New Roman" w:hAnsi="Times New Roman" w:cs="Times New Roman"/>
                <w:color w:val="000000"/>
                <w:kern w:val="2"/>
              </w:rPr>
              <w:t>Мінімальний час сканування всього тіла</w:t>
            </w:r>
          </w:p>
        </w:tc>
        <w:tc>
          <w:tcPr>
            <w:tcW w:w="3686" w:type="dxa"/>
            <w:tcBorders>
              <w:top w:val="single" w:sz="4" w:space="0" w:color="auto"/>
              <w:left w:val="single" w:sz="4" w:space="0" w:color="auto"/>
              <w:bottom w:val="single" w:sz="4" w:space="0" w:color="auto"/>
              <w:right w:val="single" w:sz="4" w:space="0" w:color="auto"/>
            </w:tcBorders>
          </w:tcPr>
          <w:p w:rsidR="008D4287" w:rsidRDefault="008D4287">
            <w:pPr>
              <w:spacing w:after="0" w:line="240" w:lineRule="auto"/>
              <w:rPr>
                <w:rFonts w:ascii="Times New Roman" w:hAnsi="Times New Roman" w:cs="Times New Roman"/>
                <w:color w:val="000000"/>
                <w:kern w:val="2"/>
              </w:rPr>
            </w:pPr>
          </w:p>
          <w:p w:rsidR="008D4287" w:rsidRDefault="008D4287">
            <w:pPr>
              <w:spacing w:after="0" w:line="240" w:lineRule="auto"/>
              <w:rPr>
                <w:rFonts w:ascii="Times New Roman" w:hAnsi="Times New Roman" w:cs="Times New Roman"/>
                <w:color w:val="000000"/>
                <w:kern w:val="2"/>
              </w:rPr>
            </w:pPr>
            <w:r>
              <w:rPr>
                <w:rFonts w:ascii="Times New Roman" w:hAnsi="Times New Roman" w:cs="Times New Roman"/>
                <w:color w:val="000000"/>
                <w:kern w:val="2"/>
              </w:rPr>
              <w:t xml:space="preserve">Не більше 300 </w:t>
            </w:r>
            <w:proofErr w:type="spellStart"/>
            <w:r>
              <w:rPr>
                <w:rFonts w:ascii="Times New Roman" w:hAnsi="Times New Roman" w:cs="Times New Roman"/>
                <w:color w:val="000000"/>
                <w:kern w:val="2"/>
              </w:rPr>
              <w:t>сек</w:t>
            </w:r>
            <w:proofErr w:type="spellEnd"/>
          </w:p>
        </w:tc>
        <w:tc>
          <w:tcPr>
            <w:tcW w:w="1672" w:type="dxa"/>
            <w:tcBorders>
              <w:top w:val="single" w:sz="4" w:space="0" w:color="auto"/>
              <w:left w:val="single" w:sz="4" w:space="0" w:color="auto"/>
              <w:bottom w:val="single" w:sz="4" w:space="0" w:color="auto"/>
              <w:right w:val="single" w:sz="4" w:space="0" w:color="auto"/>
            </w:tcBorders>
          </w:tcPr>
          <w:p w:rsidR="008D4287" w:rsidRDefault="008D4287">
            <w:pPr>
              <w:spacing w:after="0" w:line="240" w:lineRule="auto"/>
              <w:rPr>
                <w:rFonts w:ascii="Times New Roman" w:hAnsi="Times New Roman" w:cs="Times New Roman"/>
                <w:color w:val="000000"/>
                <w:kern w:val="2"/>
              </w:rPr>
            </w:pPr>
          </w:p>
        </w:tc>
      </w:tr>
      <w:tr w:rsidR="008D4287" w:rsidTr="008D4287">
        <w:tc>
          <w:tcPr>
            <w:tcW w:w="568" w:type="dxa"/>
            <w:tcBorders>
              <w:top w:val="single" w:sz="4" w:space="0" w:color="auto"/>
              <w:left w:val="single" w:sz="4" w:space="0" w:color="auto"/>
              <w:bottom w:val="single" w:sz="4" w:space="0" w:color="auto"/>
              <w:right w:val="single" w:sz="4" w:space="0" w:color="auto"/>
            </w:tcBorders>
            <w:hideMark/>
          </w:tcPr>
          <w:p w:rsidR="008D4287" w:rsidRDefault="008D4287">
            <w:pPr>
              <w:spacing w:after="0" w:line="240" w:lineRule="auto"/>
              <w:rPr>
                <w:rFonts w:ascii="Times New Roman" w:hAnsi="Times New Roman" w:cs="Times New Roman"/>
                <w:color w:val="000000"/>
                <w:kern w:val="2"/>
              </w:rPr>
            </w:pPr>
            <w:r>
              <w:rPr>
                <w:rFonts w:ascii="Times New Roman" w:hAnsi="Times New Roman" w:cs="Times New Roman"/>
                <w:color w:val="000000"/>
                <w:kern w:val="2"/>
              </w:rPr>
              <w:t>12.</w:t>
            </w:r>
          </w:p>
        </w:tc>
        <w:tc>
          <w:tcPr>
            <w:tcW w:w="4394" w:type="dxa"/>
            <w:tcBorders>
              <w:top w:val="single" w:sz="4" w:space="0" w:color="auto"/>
              <w:left w:val="single" w:sz="4" w:space="0" w:color="auto"/>
              <w:bottom w:val="single" w:sz="4" w:space="0" w:color="auto"/>
              <w:right w:val="single" w:sz="4" w:space="0" w:color="auto"/>
            </w:tcBorders>
            <w:hideMark/>
          </w:tcPr>
          <w:p w:rsidR="008D4287" w:rsidRDefault="008D4287">
            <w:pPr>
              <w:spacing w:after="0" w:line="240" w:lineRule="auto"/>
              <w:rPr>
                <w:rFonts w:ascii="Times New Roman" w:hAnsi="Times New Roman" w:cs="Times New Roman"/>
                <w:color w:val="000000"/>
                <w:kern w:val="2"/>
              </w:rPr>
            </w:pPr>
            <w:proofErr w:type="spellStart"/>
            <w:r>
              <w:rPr>
                <w:rFonts w:ascii="Times New Roman" w:hAnsi="Times New Roman" w:cs="Times New Roman"/>
                <w:color w:val="000000"/>
                <w:kern w:val="2"/>
              </w:rPr>
              <w:t>Дозове</w:t>
            </w:r>
            <w:proofErr w:type="spellEnd"/>
            <w:r>
              <w:rPr>
                <w:rFonts w:ascii="Times New Roman" w:hAnsi="Times New Roman" w:cs="Times New Roman"/>
                <w:color w:val="000000"/>
                <w:kern w:val="2"/>
              </w:rPr>
              <w:t xml:space="preserve"> навантаження (шкірна доза) при стандартних дослідженнях: хребет у </w:t>
            </w:r>
            <w:proofErr w:type="spellStart"/>
            <w:r>
              <w:rPr>
                <w:rFonts w:ascii="Times New Roman" w:hAnsi="Times New Roman" w:cs="Times New Roman"/>
                <w:color w:val="000000"/>
                <w:kern w:val="2"/>
              </w:rPr>
              <w:t>передньо</w:t>
            </w:r>
            <w:proofErr w:type="spellEnd"/>
            <w:r>
              <w:rPr>
                <w:rFonts w:ascii="Times New Roman" w:hAnsi="Times New Roman" w:cs="Times New Roman"/>
                <w:color w:val="000000"/>
                <w:kern w:val="2"/>
              </w:rPr>
              <w:t>-задній проекції, проксимальний відділ стегнової кістки</w:t>
            </w:r>
          </w:p>
        </w:tc>
        <w:tc>
          <w:tcPr>
            <w:tcW w:w="3686" w:type="dxa"/>
            <w:tcBorders>
              <w:top w:val="single" w:sz="4" w:space="0" w:color="auto"/>
              <w:left w:val="single" w:sz="4" w:space="0" w:color="auto"/>
              <w:bottom w:val="single" w:sz="4" w:space="0" w:color="auto"/>
              <w:right w:val="single" w:sz="4" w:space="0" w:color="auto"/>
            </w:tcBorders>
            <w:hideMark/>
          </w:tcPr>
          <w:p w:rsidR="008D4287" w:rsidRDefault="008D4287">
            <w:pPr>
              <w:spacing w:after="0" w:line="240" w:lineRule="auto"/>
              <w:rPr>
                <w:rFonts w:ascii="Times New Roman" w:hAnsi="Times New Roman" w:cs="Times New Roman"/>
                <w:color w:val="000000"/>
                <w:kern w:val="2"/>
              </w:rPr>
            </w:pPr>
            <w:r>
              <w:rPr>
                <w:rFonts w:ascii="Times New Roman" w:hAnsi="Times New Roman" w:cs="Times New Roman"/>
                <w:color w:val="000000"/>
                <w:kern w:val="2"/>
              </w:rPr>
              <w:t xml:space="preserve">Не більше 0,04 </w:t>
            </w:r>
            <w:proofErr w:type="spellStart"/>
            <w:r>
              <w:rPr>
                <w:rFonts w:ascii="Times New Roman" w:hAnsi="Times New Roman" w:cs="Times New Roman"/>
                <w:color w:val="000000"/>
                <w:kern w:val="2"/>
              </w:rPr>
              <w:t>мГр</w:t>
            </w:r>
            <w:proofErr w:type="spellEnd"/>
          </w:p>
        </w:tc>
        <w:tc>
          <w:tcPr>
            <w:tcW w:w="1672" w:type="dxa"/>
            <w:tcBorders>
              <w:top w:val="single" w:sz="4" w:space="0" w:color="auto"/>
              <w:left w:val="single" w:sz="4" w:space="0" w:color="auto"/>
              <w:bottom w:val="single" w:sz="4" w:space="0" w:color="auto"/>
              <w:right w:val="single" w:sz="4" w:space="0" w:color="auto"/>
            </w:tcBorders>
          </w:tcPr>
          <w:p w:rsidR="008D4287" w:rsidRDefault="008D4287">
            <w:pPr>
              <w:spacing w:after="0" w:line="240" w:lineRule="auto"/>
              <w:rPr>
                <w:rFonts w:ascii="Times New Roman" w:hAnsi="Times New Roman" w:cs="Times New Roman"/>
                <w:color w:val="000000"/>
                <w:kern w:val="2"/>
              </w:rPr>
            </w:pPr>
          </w:p>
        </w:tc>
      </w:tr>
      <w:tr w:rsidR="008D4287" w:rsidTr="008D4287">
        <w:tc>
          <w:tcPr>
            <w:tcW w:w="568" w:type="dxa"/>
            <w:tcBorders>
              <w:top w:val="single" w:sz="4" w:space="0" w:color="auto"/>
              <w:left w:val="single" w:sz="4" w:space="0" w:color="auto"/>
              <w:bottom w:val="single" w:sz="4" w:space="0" w:color="auto"/>
              <w:right w:val="single" w:sz="4" w:space="0" w:color="auto"/>
            </w:tcBorders>
            <w:hideMark/>
          </w:tcPr>
          <w:p w:rsidR="008D4287" w:rsidRDefault="008D4287">
            <w:pPr>
              <w:spacing w:after="0" w:line="240" w:lineRule="auto"/>
              <w:rPr>
                <w:rFonts w:ascii="Times New Roman" w:hAnsi="Times New Roman" w:cs="Times New Roman"/>
                <w:kern w:val="2"/>
              </w:rPr>
            </w:pPr>
            <w:r>
              <w:rPr>
                <w:rFonts w:ascii="Times New Roman" w:hAnsi="Times New Roman" w:cs="Times New Roman"/>
                <w:kern w:val="2"/>
              </w:rPr>
              <w:t>13.</w:t>
            </w:r>
          </w:p>
        </w:tc>
        <w:tc>
          <w:tcPr>
            <w:tcW w:w="4394" w:type="dxa"/>
            <w:tcBorders>
              <w:top w:val="single" w:sz="4" w:space="0" w:color="auto"/>
              <w:left w:val="single" w:sz="4" w:space="0" w:color="auto"/>
              <w:bottom w:val="single" w:sz="4" w:space="0" w:color="auto"/>
              <w:right w:val="single" w:sz="4" w:space="0" w:color="auto"/>
            </w:tcBorders>
            <w:hideMark/>
          </w:tcPr>
          <w:p w:rsidR="008D4287" w:rsidRDefault="008D4287">
            <w:pPr>
              <w:spacing w:after="0" w:line="240" w:lineRule="auto"/>
              <w:rPr>
                <w:rFonts w:ascii="Times New Roman" w:hAnsi="Times New Roman" w:cs="Times New Roman"/>
                <w:kern w:val="2"/>
              </w:rPr>
            </w:pPr>
            <w:r>
              <w:rPr>
                <w:rFonts w:ascii="Times New Roman" w:hAnsi="Times New Roman" w:cs="Times New Roman"/>
                <w:kern w:val="2"/>
              </w:rPr>
              <w:t>Автоматичне калібрування</w:t>
            </w:r>
          </w:p>
        </w:tc>
        <w:tc>
          <w:tcPr>
            <w:tcW w:w="3686" w:type="dxa"/>
            <w:tcBorders>
              <w:top w:val="single" w:sz="4" w:space="0" w:color="auto"/>
              <w:left w:val="single" w:sz="4" w:space="0" w:color="auto"/>
              <w:bottom w:val="single" w:sz="4" w:space="0" w:color="auto"/>
              <w:right w:val="single" w:sz="4" w:space="0" w:color="auto"/>
            </w:tcBorders>
            <w:hideMark/>
          </w:tcPr>
          <w:p w:rsidR="008D4287" w:rsidRDefault="008D4287">
            <w:pPr>
              <w:spacing w:after="0" w:line="240" w:lineRule="auto"/>
              <w:rPr>
                <w:rFonts w:ascii="Times New Roman" w:hAnsi="Times New Roman" w:cs="Times New Roman"/>
                <w:kern w:val="2"/>
              </w:rPr>
            </w:pPr>
            <w:r>
              <w:rPr>
                <w:rFonts w:ascii="Times New Roman" w:hAnsi="Times New Roman" w:cs="Times New Roman"/>
                <w:kern w:val="2"/>
              </w:rPr>
              <w:t>Наявність</w:t>
            </w:r>
          </w:p>
        </w:tc>
        <w:tc>
          <w:tcPr>
            <w:tcW w:w="1672" w:type="dxa"/>
            <w:tcBorders>
              <w:top w:val="single" w:sz="4" w:space="0" w:color="auto"/>
              <w:left w:val="single" w:sz="4" w:space="0" w:color="auto"/>
              <w:bottom w:val="single" w:sz="4" w:space="0" w:color="auto"/>
              <w:right w:val="single" w:sz="4" w:space="0" w:color="auto"/>
            </w:tcBorders>
          </w:tcPr>
          <w:p w:rsidR="008D4287" w:rsidRDefault="008D4287">
            <w:pPr>
              <w:spacing w:after="0" w:line="240" w:lineRule="auto"/>
              <w:rPr>
                <w:rFonts w:ascii="Times New Roman" w:hAnsi="Times New Roman" w:cs="Times New Roman"/>
                <w:kern w:val="2"/>
              </w:rPr>
            </w:pPr>
          </w:p>
        </w:tc>
      </w:tr>
      <w:tr w:rsidR="008D4287" w:rsidTr="008D4287">
        <w:tc>
          <w:tcPr>
            <w:tcW w:w="568" w:type="dxa"/>
            <w:tcBorders>
              <w:top w:val="single" w:sz="4" w:space="0" w:color="auto"/>
              <w:left w:val="single" w:sz="4" w:space="0" w:color="auto"/>
              <w:bottom w:val="single" w:sz="4" w:space="0" w:color="auto"/>
              <w:right w:val="single" w:sz="4" w:space="0" w:color="auto"/>
            </w:tcBorders>
          </w:tcPr>
          <w:p w:rsidR="008D4287" w:rsidRDefault="008D4287">
            <w:pPr>
              <w:spacing w:after="0" w:line="240" w:lineRule="auto"/>
              <w:rPr>
                <w:rFonts w:ascii="Times New Roman" w:hAnsi="Times New Roman" w:cs="Times New Roman"/>
                <w:kern w:val="2"/>
              </w:rPr>
            </w:pPr>
          </w:p>
        </w:tc>
        <w:tc>
          <w:tcPr>
            <w:tcW w:w="4394" w:type="dxa"/>
            <w:tcBorders>
              <w:top w:val="single" w:sz="4" w:space="0" w:color="auto"/>
              <w:left w:val="single" w:sz="4" w:space="0" w:color="auto"/>
              <w:bottom w:val="single" w:sz="4" w:space="0" w:color="auto"/>
              <w:right w:val="single" w:sz="4" w:space="0" w:color="auto"/>
            </w:tcBorders>
            <w:hideMark/>
          </w:tcPr>
          <w:p w:rsidR="008D4287" w:rsidRDefault="008D4287">
            <w:pPr>
              <w:spacing w:after="0" w:line="240" w:lineRule="auto"/>
              <w:rPr>
                <w:rFonts w:ascii="Times New Roman" w:hAnsi="Times New Roman" w:cs="Times New Roman"/>
                <w:b/>
                <w:bCs/>
                <w:kern w:val="2"/>
              </w:rPr>
            </w:pPr>
            <w:r>
              <w:rPr>
                <w:rFonts w:ascii="Times New Roman" w:hAnsi="Times New Roman" w:cs="Times New Roman"/>
                <w:b/>
                <w:bCs/>
                <w:kern w:val="2"/>
              </w:rPr>
              <w:t>Стіл для сканування</w:t>
            </w:r>
          </w:p>
        </w:tc>
        <w:tc>
          <w:tcPr>
            <w:tcW w:w="3686" w:type="dxa"/>
            <w:tcBorders>
              <w:top w:val="single" w:sz="4" w:space="0" w:color="auto"/>
              <w:left w:val="single" w:sz="4" w:space="0" w:color="auto"/>
              <w:bottom w:val="single" w:sz="4" w:space="0" w:color="auto"/>
              <w:right w:val="single" w:sz="4" w:space="0" w:color="auto"/>
            </w:tcBorders>
          </w:tcPr>
          <w:p w:rsidR="008D4287" w:rsidRDefault="008D4287">
            <w:pPr>
              <w:spacing w:after="0" w:line="240" w:lineRule="auto"/>
              <w:rPr>
                <w:rFonts w:ascii="Times New Roman" w:hAnsi="Times New Roman" w:cs="Times New Roman"/>
                <w:kern w:val="2"/>
              </w:rPr>
            </w:pPr>
          </w:p>
        </w:tc>
        <w:tc>
          <w:tcPr>
            <w:tcW w:w="1672" w:type="dxa"/>
            <w:tcBorders>
              <w:top w:val="single" w:sz="4" w:space="0" w:color="auto"/>
              <w:left w:val="single" w:sz="4" w:space="0" w:color="auto"/>
              <w:bottom w:val="single" w:sz="4" w:space="0" w:color="auto"/>
              <w:right w:val="single" w:sz="4" w:space="0" w:color="auto"/>
            </w:tcBorders>
          </w:tcPr>
          <w:p w:rsidR="008D4287" w:rsidRDefault="008D4287">
            <w:pPr>
              <w:spacing w:after="0" w:line="240" w:lineRule="auto"/>
              <w:rPr>
                <w:rFonts w:ascii="Times New Roman" w:hAnsi="Times New Roman" w:cs="Times New Roman"/>
                <w:kern w:val="2"/>
              </w:rPr>
            </w:pPr>
          </w:p>
        </w:tc>
      </w:tr>
      <w:tr w:rsidR="008D4287" w:rsidTr="008D4287">
        <w:tc>
          <w:tcPr>
            <w:tcW w:w="568" w:type="dxa"/>
            <w:tcBorders>
              <w:top w:val="single" w:sz="4" w:space="0" w:color="auto"/>
              <w:left w:val="single" w:sz="4" w:space="0" w:color="auto"/>
              <w:bottom w:val="single" w:sz="4" w:space="0" w:color="auto"/>
              <w:right w:val="single" w:sz="4" w:space="0" w:color="auto"/>
            </w:tcBorders>
            <w:hideMark/>
          </w:tcPr>
          <w:p w:rsidR="008D4287" w:rsidRDefault="008D4287">
            <w:pPr>
              <w:spacing w:after="0" w:line="240" w:lineRule="auto"/>
              <w:rPr>
                <w:rFonts w:ascii="Times New Roman" w:hAnsi="Times New Roman" w:cs="Times New Roman"/>
                <w:color w:val="000000"/>
                <w:kern w:val="2"/>
              </w:rPr>
            </w:pPr>
            <w:r>
              <w:rPr>
                <w:rFonts w:ascii="Times New Roman" w:hAnsi="Times New Roman" w:cs="Times New Roman"/>
                <w:color w:val="000000"/>
                <w:kern w:val="2"/>
              </w:rPr>
              <w:t>14.</w:t>
            </w:r>
          </w:p>
        </w:tc>
        <w:tc>
          <w:tcPr>
            <w:tcW w:w="4394" w:type="dxa"/>
            <w:tcBorders>
              <w:top w:val="single" w:sz="4" w:space="0" w:color="auto"/>
              <w:left w:val="single" w:sz="4" w:space="0" w:color="auto"/>
              <w:bottom w:val="single" w:sz="4" w:space="0" w:color="auto"/>
              <w:right w:val="single" w:sz="4" w:space="0" w:color="auto"/>
            </w:tcBorders>
            <w:hideMark/>
          </w:tcPr>
          <w:p w:rsidR="008D4287" w:rsidRDefault="008D4287">
            <w:pPr>
              <w:spacing w:after="0" w:line="240" w:lineRule="auto"/>
              <w:rPr>
                <w:rFonts w:ascii="Times New Roman" w:hAnsi="Times New Roman" w:cs="Times New Roman"/>
                <w:color w:val="000000"/>
                <w:kern w:val="2"/>
              </w:rPr>
            </w:pPr>
            <w:r>
              <w:rPr>
                <w:rFonts w:ascii="Times New Roman" w:hAnsi="Times New Roman" w:cs="Times New Roman"/>
                <w:color w:val="000000"/>
                <w:kern w:val="2"/>
              </w:rPr>
              <w:t>Максимальна вага пацієнта</w:t>
            </w:r>
          </w:p>
        </w:tc>
        <w:tc>
          <w:tcPr>
            <w:tcW w:w="3686" w:type="dxa"/>
            <w:tcBorders>
              <w:top w:val="single" w:sz="4" w:space="0" w:color="auto"/>
              <w:left w:val="single" w:sz="4" w:space="0" w:color="auto"/>
              <w:bottom w:val="single" w:sz="4" w:space="0" w:color="auto"/>
              <w:right w:val="single" w:sz="4" w:space="0" w:color="auto"/>
            </w:tcBorders>
            <w:hideMark/>
          </w:tcPr>
          <w:p w:rsidR="008D4287" w:rsidRDefault="008D4287">
            <w:pPr>
              <w:spacing w:after="0" w:line="240" w:lineRule="auto"/>
              <w:rPr>
                <w:rFonts w:ascii="Times New Roman" w:hAnsi="Times New Roman" w:cs="Times New Roman"/>
                <w:color w:val="000000"/>
                <w:kern w:val="2"/>
              </w:rPr>
            </w:pPr>
            <w:r>
              <w:rPr>
                <w:rFonts w:ascii="Times New Roman" w:hAnsi="Times New Roman" w:cs="Times New Roman"/>
                <w:color w:val="000000"/>
                <w:kern w:val="2"/>
              </w:rPr>
              <w:t>Не менше 155 кг</w:t>
            </w:r>
          </w:p>
        </w:tc>
        <w:tc>
          <w:tcPr>
            <w:tcW w:w="1672" w:type="dxa"/>
            <w:tcBorders>
              <w:top w:val="single" w:sz="4" w:space="0" w:color="auto"/>
              <w:left w:val="single" w:sz="4" w:space="0" w:color="auto"/>
              <w:bottom w:val="single" w:sz="4" w:space="0" w:color="auto"/>
              <w:right w:val="single" w:sz="4" w:space="0" w:color="auto"/>
            </w:tcBorders>
          </w:tcPr>
          <w:p w:rsidR="008D4287" w:rsidRDefault="008D4287">
            <w:pPr>
              <w:spacing w:after="0" w:line="240" w:lineRule="auto"/>
              <w:rPr>
                <w:rFonts w:ascii="Times New Roman" w:hAnsi="Times New Roman" w:cs="Times New Roman"/>
                <w:color w:val="000000"/>
                <w:kern w:val="2"/>
              </w:rPr>
            </w:pPr>
          </w:p>
        </w:tc>
      </w:tr>
      <w:tr w:rsidR="008D4287" w:rsidTr="008D4287">
        <w:tc>
          <w:tcPr>
            <w:tcW w:w="568" w:type="dxa"/>
            <w:tcBorders>
              <w:top w:val="single" w:sz="4" w:space="0" w:color="auto"/>
              <w:left w:val="single" w:sz="4" w:space="0" w:color="auto"/>
              <w:bottom w:val="single" w:sz="4" w:space="0" w:color="auto"/>
              <w:right w:val="single" w:sz="4" w:space="0" w:color="auto"/>
            </w:tcBorders>
            <w:hideMark/>
          </w:tcPr>
          <w:p w:rsidR="008D4287" w:rsidRDefault="008D4287">
            <w:pPr>
              <w:spacing w:after="0" w:line="240" w:lineRule="auto"/>
              <w:rPr>
                <w:rFonts w:ascii="Times New Roman" w:hAnsi="Times New Roman" w:cs="Times New Roman"/>
                <w:kern w:val="2"/>
              </w:rPr>
            </w:pPr>
            <w:r>
              <w:rPr>
                <w:rFonts w:ascii="Times New Roman" w:hAnsi="Times New Roman" w:cs="Times New Roman"/>
                <w:kern w:val="2"/>
              </w:rPr>
              <w:t>15.</w:t>
            </w:r>
          </w:p>
        </w:tc>
        <w:tc>
          <w:tcPr>
            <w:tcW w:w="4394" w:type="dxa"/>
            <w:tcBorders>
              <w:top w:val="single" w:sz="4" w:space="0" w:color="auto"/>
              <w:left w:val="single" w:sz="4" w:space="0" w:color="auto"/>
              <w:bottom w:val="single" w:sz="4" w:space="0" w:color="auto"/>
              <w:right w:val="single" w:sz="4" w:space="0" w:color="auto"/>
            </w:tcBorders>
          </w:tcPr>
          <w:p w:rsidR="008D4287" w:rsidRDefault="008D4287">
            <w:pPr>
              <w:spacing w:after="0" w:line="240" w:lineRule="auto"/>
              <w:rPr>
                <w:rFonts w:ascii="Times New Roman" w:hAnsi="Times New Roman" w:cs="Times New Roman"/>
                <w:kern w:val="2"/>
              </w:rPr>
            </w:pPr>
            <w:r>
              <w:rPr>
                <w:rFonts w:ascii="Times New Roman" w:hAnsi="Times New Roman" w:cs="Times New Roman"/>
                <w:kern w:val="2"/>
              </w:rPr>
              <w:t>Розміри стола (</w:t>
            </w:r>
            <w:proofErr w:type="spellStart"/>
            <w:r>
              <w:rPr>
                <w:rFonts w:ascii="Times New Roman" w:hAnsi="Times New Roman" w:cs="Times New Roman"/>
                <w:kern w:val="2"/>
              </w:rPr>
              <w:t>ДхШхВ</w:t>
            </w:r>
            <w:proofErr w:type="spellEnd"/>
            <w:r>
              <w:rPr>
                <w:rFonts w:ascii="Times New Roman" w:hAnsi="Times New Roman" w:cs="Times New Roman"/>
                <w:kern w:val="2"/>
              </w:rPr>
              <w:t>)</w:t>
            </w:r>
          </w:p>
          <w:p w:rsidR="008D4287" w:rsidRDefault="008D4287">
            <w:pPr>
              <w:spacing w:after="0" w:line="240" w:lineRule="auto"/>
              <w:rPr>
                <w:rFonts w:ascii="Times New Roman" w:hAnsi="Times New Roman" w:cs="Times New Roman"/>
                <w:kern w:val="2"/>
              </w:rPr>
            </w:pPr>
          </w:p>
        </w:tc>
        <w:tc>
          <w:tcPr>
            <w:tcW w:w="3686" w:type="dxa"/>
            <w:tcBorders>
              <w:top w:val="single" w:sz="4" w:space="0" w:color="auto"/>
              <w:left w:val="single" w:sz="4" w:space="0" w:color="auto"/>
              <w:bottom w:val="single" w:sz="4" w:space="0" w:color="auto"/>
              <w:right w:val="single" w:sz="4" w:space="0" w:color="auto"/>
            </w:tcBorders>
            <w:hideMark/>
          </w:tcPr>
          <w:p w:rsidR="008D4287" w:rsidRDefault="008D4287">
            <w:pPr>
              <w:spacing w:after="0" w:line="240" w:lineRule="auto"/>
              <w:rPr>
                <w:rFonts w:ascii="Times New Roman" w:hAnsi="Times New Roman" w:cs="Times New Roman"/>
                <w:kern w:val="2"/>
              </w:rPr>
            </w:pPr>
            <w:r>
              <w:rPr>
                <w:rFonts w:ascii="Times New Roman" w:hAnsi="Times New Roman" w:cs="Times New Roman"/>
                <w:kern w:val="2"/>
              </w:rPr>
              <w:t>Не більше 2</w:t>
            </w:r>
            <w:r>
              <w:rPr>
                <w:rFonts w:ascii="Times New Roman" w:hAnsi="Times New Roman" w:cs="Times New Roman"/>
                <w:kern w:val="2"/>
                <w:lang w:val="en-US"/>
              </w:rPr>
              <w:t>65</w:t>
            </w:r>
            <w:r>
              <w:rPr>
                <w:rFonts w:ascii="Times New Roman" w:hAnsi="Times New Roman" w:cs="Times New Roman"/>
                <w:kern w:val="2"/>
              </w:rPr>
              <w:t>х125х130 см</w:t>
            </w:r>
          </w:p>
        </w:tc>
        <w:tc>
          <w:tcPr>
            <w:tcW w:w="1672" w:type="dxa"/>
            <w:tcBorders>
              <w:top w:val="single" w:sz="4" w:space="0" w:color="auto"/>
              <w:left w:val="single" w:sz="4" w:space="0" w:color="auto"/>
              <w:bottom w:val="single" w:sz="4" w:space="0" w:color="auto"/>
              <w:right w:val="single" w:sz="4" w:space="0" w:color="auto"/>
            </w:tcBorders>
          </w:tcPr>
          <w:p w:rsidR="008D4287" w:rsidRDefault="008D4287">
            <w:pPr>
              <w:spacing w:after="0" w:line="240" w:lineRule="auto"/>
              <w:rPr>
                <w:rFonts w:ascii="Times New Roman" w:hAnsi="Times New Roman" w:cs="Times New Roman"/>
                <w:kern w:val="2"/>
              </w:rPr>
            </w:pPr>
          </w:p>
        </w:tc>
      </w:tr>
      <w:tr w:rsidR="008D4287" w:rsidTr="008D4287">
        <w:tc>
          <w:tcPr>
            <w:tcW w:w="568" w:type="dxa"/>
            <w:tcBorders>
              <w:top w:val="single" w:sz="4" w:space="0" w:color="auto"/>
              <w:left w:val="single" w:sz="4" w:space="0" w:color="auto"/>
              <w:bottom w:val="single" w:sz="4" w:space="0" w:color="auto"/>
              <w:right w:val="single" w:sz="4" w:space="0" w:color="auto"/>
            </w:tcBorders>
            <w:hideMark/>
          </w:tcPr>
          <w:p w:rsidR="008D4287" w:rsidRDefault="008D4287">
            <w:pPr>
              <w:spacing w:after="0" w:line="240" w:lineRule="auto"/>
              <w:rPr>
                <w:rFonts w:ascii="Times New Roman" w:hAnsi="Times New Roman" w:cs="Times New Roman"/>
                <w:color w:val="000000"/>
                <w:kern w:val="2"/>
              </w:rPr>
            </w:pPr>
            <w:r>
              <w:rPr>
                <w:rFonts w:ascii="Times New Roman" w:hAnsi="Times New Roman" w:cs="Times New Roman"/>
                <w:color w:val="000000"/>
                <w:kern w:val="2"/>
              </w:rPr>
              <w:t>16.</w:t>
            </w:r>
          </w:p>
        </w:tc>
        <w:tc>
          <w:tcPr>
            <w:tcW w:w="4394" w:type="dxa"/>
            <w:tcBorders>
              <w:top w:val="single" w:sz="4" w:space="0" w:color="auto"/>
              <w:left w:val="single" w:sz="4" w:space="0" w:color="auto"/>
              <w:bottom w:val="single" w:sz="4" w:space="0" w:color="auto"/>
              <w:right w:val="single" w:sz="4" w:space="0" w:color="auto"/>
            </w:tcBorders>
            <w:hideMark/>
          </w:tcPr>
          <w:p w:rsidR="008D4287" w:rsidRDefault="008D4287">
            <w:pPr>
              <w:spacing w:after="0" w:line="240" w:lineRule="auto"/>
              <w:rPr>
                <w:rFonts w:ascii="Times New Roman" w:hAnsi="Times New Roman" w:cs="Times New Roman"/>
                <w:color w:val="000000"/>
                <w:kern w:val="2"/>
              </w:rPr>
            </w:pPr>
            <w:r>
              <w:rPr>
                <w:rFonts w:ascii="Times New Roman" w:hAnsi="Times New Roman" w:cs="Times New Roman"/>
                <w:color w:val="000000"/>
                <w:kern w:val="2"/>
              </w:rPr>
              <w:t xml:space="preserve">Висота </w:t>
            </w:r>
            <w:proofErr w:type="spellStart"/>
            <w:r>
              <w:rPr>
                <w:rFonts w:ascii="Times New Roman" w:hAnsi="Times New Roman" w:cs="Times New Roman"/>
                <w:color w:val="000000"/>
                <w:kern w:val="2"/>
              </w:rPr>
              <w:t>деки</w:t>
            </w:r>
            <w:proofErr w:type="spellEnd"/>
            <w:r>
              <w:rPr>
                <w:rFonts w:ascii="Times New Roman" w:hAnsi="Times New Roman" w:cs="Times New Roman"/>
                <w:color w:val="000000"/>
                <w:kern w:val="2"/>
              </w:rPr>
              <w:t xml:space="preserve"> стола</w:t>
            </w:r>
          </w:p>
        </w:tc>
        <w:tc>
          <w:tcPr>
            <w:tcW w:w="3686" w:type="dxa"/>
            <w:tcBorders>
              <w:top w:val="single" w:sz="4" w:space="0" w:color="auto"/>
              <w:left w:val="single" w:sz="4" w:space="0" w:color="auto"/>
              <w:bottom w:val="single" w:sz="4" w:space="0" w:color="auto"/>
              <w:right w:val="single" w:sz="4" w:space="0" w:color="auto"/>
            </w:tcBorders>
            <w:hideMark/>
          </w:tcPr>
          <w:p w:rsidR="008D4287" w:rsidRDefault="008D4287">
            <w:pPr>
              <w:spacing w:after="0" w:line="240" w:lineRule="auto"/>
              <w:rPr>
                <w:rFonts w:ascii="Times New Roman" w:hAnsi="Times New Roman" w:cs="Times New Roman"/>
                <w:color w:val="000000"/>
                <w:kern w:val="2"/>
              </w:rPr>
            </w:pPr>
            <w:r>
              <w:rPr>
                <w:rFonts w:ascii="Times New Roman" w:hAnsi="Times New Roman" w:cs="Times New Roman"/>
                <w:color w:val="000000"/>
                <w:kern w:val="2"/>
              </w:rPr>
              <w:t>Не більше 620 мм</w:t>
            </w:r>
          </w:p>
        </w:tc>
        <w:tc>
          <w:tcPr>
            <w:tcW w:w="1672" w:type="dxa"/>
            <w:tcBorders>
              <w:top w:val="single" w:sz="4" w:space="0" w:color="auto"/>
              <w:left w:val="single" w:sz="4" w:space="0" w:color="auto"/>
              <w:bottom w:val="single" w:sz="4" w:space="0" w:color="auto"/>
              <w:right w:val="single" w:sz="4" w:space="0" w:color="auto"/>
            </w:tcBorders>
          </w:tcPr>
          <w:p w:rsidR="008D4287" w:rsidRDefault="008D4287">
            <w:pPr>
              <w:spacing w:after="0" w:line="240" w:lineRule="auto"/>
              <w:rPr>
                <w:rFonts w:ascii="Times New Roman" w:hAnsi="Times New Roman" w:cs="Times New Roman"/>
                <w:color w:val="000000"/>
                <w:kern w:val="2"/>
              </w:rPr>
            </w:pPr>
          </w:p>
        </w:tc>
      </w:tr>
      <w:tr w:rsidR="008D4287" w:rsidTr="008D4287">
        <w:tc>
          <w:tcPr>
            <w:tcW w:w="568" w:type="dxa"/>
            <w:tcBorders>
              <w:top w:val="single" w:sz="4" w:space="0" w:color="auto"/>
              <w:left w:val="single" w:sz="4" w:space="0" w:color="auto"/>
              <w:bottom w:val="single" w:sz="4" w:space="0" w:color="auto"/>
              <w:right w:val="single" w:sz="4" w:space="0" w:color="auto"/>
            </w:tcBorders>
            <w:hideMark/>
          </w:tcPr>
          <w:p w:rsidR="008D4287" w:rsidRDefault="008D4287">
            <w:pPr>
              <w:spacing w:after="0" w:line="240" w:lineRule="auto"/>
              <w:rPr>
                <w:rFonts w:ascii="Times New Roman" w:hAnsi="Times New Roman" w:cs="Times New Roman"/>
                <w:kern w:val="2"/>
              </w:rPr>
            </w:pPr>
            <w:r>
              <w:rPr>
                <w:rFonts w:ascii="Times New Roman" w:hAnsi="Times New Roman" w:cs="Times New Roman"/>
                <w:kern w:val="2"/>
              </w:rPr>
              <w:t>17.</w:t>
            </w:r>
          </w:p>
        </w:tc>
        <w:tc>
          <w:tcPr>
            <w:tcW w:w="4394" w:type="dxa"/>
            <w:tcBorders>
              <w:top w:val="single" w:sz="4" w:space="0" w:color="auto"/>
              <w:left w:val="single" w:sz="4" w:space="0" w:color="auto"/>
              <w:bottom w:val="single" w:sz="4" w:space="0" w:color="auto"/>
              <w:right w:val="single" w:sz="4" w:space="0" w:color="auto"/>
            </w:tcBorders>
            <w:hideMark/>
          </w:tcPr>
          <w:p w:rsidR="008D4287" w:rsidRDefault="008D4287">
            <w:pPr>
              <w:spacing w:after="0" w:line="240" w:lineRule="auto"/>
              <w:rPr>
                <w:rFonts w:ascii="Times New Roman" w:hAnsi="Times New Roman" w:cs="Times New Roman"/>
                <w:kern w:val="2"/>
              </w:rPr>
            </w:pPr>
            <w:r>
              <w:rPr>
                <w:rFonts w:ascii="Times New Roman" w:hAnsi="Times New Roman" w:cs="Times New Roman"/>
                <w:kern w:val="2"/>
              </w:rPr>
              <w:t>Максимальна довжина сканування</w:t>
            </w:r>
          </w:p>
        </w:tc>
        <w:tc>
          <w:tcPr>
            <w:tcW w:w="3686" w:type="dxa"/>
            <w:tcBorders>
              <w:top w:val="single" w:sz="4" w:space="0" w:color="auto"/>
              <w:left w:val="single" w:sz="4" w:space="0" w:color="auto"/>
              <w:bottom w:val="single" w:sz="4" w:space="0" w:color="auto"/>
              <w:right w:val="single" w:sz="4" w:space="0" w:color="auto"/>
            </w:tcBorders>
            <w:hideMark/>
          </w:tcPr>
          <w:p w:rsidR="008D4287" w:rsidRDefault="008D4287">
            <w:pPr>
              <w:spacing w:after="0" w:line="240" w:lineRule="auto"/>
              <w:rPr>
                <w:rFonts w:ascii="Times New Roman" w:hAnsi="Times New Roman" w:cs="Times New Roman"/>
                <w:kern w:val="2"/>
              </w:rPr>
            </w:pPr>
            <w:r>
              <w:rPr>
                <w:rFonts w:ascii="Times New Roman" w:hAnsi="Times New Roman" w:cs="Times New Roman"/>
                <w:kern w:val="2"/>
              </w:rPr>
              <w:t>Не менше 1950 мм</w:t>
            </w:r>
          </w:p>
        </w:tc>
        <w:tc>
          <w:tcPr>
            <w:tcW w:w="1672" w:type="dxa"/>
            <w:tcBorders>
              <w:top w:val="single" w:sz="4" w:space="0" w:color="auto"/>
              <w:left w:val="single" w:sz="4" w:space="0" w:color="auto"/>
              <w:bottom w:val="single" w:sz="4" w:space="0" w:color="auto"/>
              <w:right w:val="single" w:sz="4" w:space="0" w:color="auto"/>
            </w:tcBorders>
          </w:tcPr>
          <w:p w:rsidR="008D4287" w:rsidRDefault="008D4287">
            <w:pPr>
              <w:spacing w:after="0" w:line="240" w:lineRule="auto"/>
              <w:rPr>
                <w:rFonts w:ascii="Times New Roman" w:hAnsi="Times New Roman" w:cs="Times New Roman"/>
                <w:kern w:val="2"/>
              </w:rPr>
            </w:pPr>
          </w:p>
        </w:tc>
      </w:tr>
      <w:tr w:rsidR="008D4287" w:rsidTr="008D4287">
        <w:tc>
          <w:tcPr>
            <w:tcW w:w="568" w:type="dxa"/>
            <w:tcBorders>
              <w:top w:val="single" w:sz="4" w:space="0" w:color="auto"/>
              <w:left w:val="single" w:sz="4" w:space="0" w:color="auto"/>
              <w:bottom w:val="single" w:sz="4" w:space="0" w:color="auto"/>
              <w:right w:val="single" w:sz="4" w:space="0" w:color="auto"/>
            </w:tcBorders>
            <w:hideMark/>
          </w:tcPr>
          <w:p w:rsidR="008D4287" w:rsidRDefault="008D4287">
            <w:pPr>
              <w:spacing w:after="0" w:line="240" w:lineRule="auto"/>
              <w:rPr>
                <w:rFonts w:ascii="Times New Roman" w:hAnsi="Times New Roman" w:cs="Times New Roman"/>
                <w:kern w:val="2"/>
              </w:rPr>
            </w:pPr>
            <w:r>
              <w:rPr>
                <w:rFonts w:ascii="Times New Roman" w:hAnsi="Times New Roman" w:cs="Times New Roman"/>
                <w:kern w:val="2"/>
              </w:rPr>
              <w:t>18.</w:t>
            </w:r>
          </w:p>
        </w:tc>
        <w:tc>
          <w:tcPr>
            <w:tcW w:w="4394" w:type="dxa"/>
            <w:tcBorders>
              <w:top w:val="single" w:sz="4" w:space="0" w:color="auto"/>
              <w:left w:val="single" w:sz="4" w:space="0" w:color="auto"/>
              <w:bottom w:val="single" w:sz="4" w:space="0" w:color="auto"/>
              <w:right w:val="single" w:sz="4" w:space="0" w:color="auto"/>
            </w:tcBorders>
            <w:hideMark/>
          </w:tcPr>
          <w:p w:rsidR="008D4287" w:rsidRDefault="008D4287">
            <w:pPr>
              <w:spacing w:after="0" w:line="240" w:lineRule="auto"/>
              <w:rPr>
                <w:rFonts w:ascii="Times New Roman" w:hAnsi="Times New Roman" w:cs="Times New Roman"/>
                <w:kern w:val="2"/>
              </w:rPr>
            </w:pPr>
            <w:r>
              <w:rPr>
                <w:rFonts w:ascii="Times New Roman" w:hAnsi="Times New Roman" w:cs="Times New Roman"/>
                <w:kern w:val="2"/>
              </w:rPr>
              <w:t>Максимальна ширина сканування</w:t>
            </w:r>
          </w:p>
        </w:tc>
        <w:tc>
          <w:tcPr>
            <w:tcW w:w="3686" w:type="dxa"/>
            <w:tcBorders>
              <w:top w:val="single" w:sz="4" w:space="0" w:color="auto"/>
              <w:left w:val="single" w:sz="4" w:space="0" w:color="auto"/>
              <w:bottom w:val="single" w:sz="4" w:space="0" w:color="auto"/>
              <w:right w:val="single" w:sz="4" w:space="0" w:color="auto"/>
            </w:tcBorders>
            <w:hideMark/>
          </w:tcPr>
          <w:p w:rsidR="008D4287" w:rsidRDefault="008D4287">
            <w:pPr>
              <w:spacing w:after="0" w:line="240" w:lineRule="auto"/>
              <w:rPr>
                <w:rFonts w:ascii="Times New Roman" w:hAnsi="Times New Roman" w:cs="Times New Roman"/>
                <w:kern w:val="2"/>
              </w:rPr>
            </w:pPr>
            <w:r>
              <w:rPr>
                <w:rFonts w:ascii="Times New Roman" w:hAnsi="Times New Roman" w:cs="Times New Roman"/>
                <w:kern w:val="2"/>
              </w:rPr>
              <w:t xml:space="preserve">Не менше </w:t>
            </w:r>
            <w:r>
              <w:rPr>
                <w:rFonts w:ascii="Times New Roman" w:hAnsi="Times New Roman" w:cs="Times New Roman"/>
                <w:kern w:val="2"/>
                <w:lang w:val="en-US"/>
              </w:rPr>
              <w:t xml:space="preserve">600 </w:t>
            </w:r>
            <w:r>
              <w:rPr>
                <w:rFonts w:ascii="Times New Roman" w:hAnsi="Times New Roman" w:cs="Times New Roman"/>
                <w:kern w:val="2"/>
              </w:rPr>
              <w:t>мм</w:t>
            </w:r>
          </w:p>
        </w:tc>
        <w:tc>
          <w:tcPr>
            <w:tcW w:w="1672" w:type="dxa"/>
            <w:tcBorders>
              <w:top w:val="single" w:sz="4" w:space="0" w:color="auto"/>
              <w:left w:val="single" w:sz="4" w:space="0" w:color="auto"/>
              <w:bottom w:val="single" w:sz="4" w:space="0" w:color="auto"/>
              <w:right w:val="single" w:sz="4" w:space="0" w:color="auto"/>
            </w:tcBorders>
          </w:tcPr>
          <w:p w:rsidR="008D4287" w:rsidRDefault="008D4287">
            <w:pPr>
              <w:spacing w:after="0" w:line="240" w:lineRule="auto"/>
              <w:rPr>
                <w:rFonts w:ascii="Times New Roman" w:hAnsi="Times New Roman" w:cs="Times New Roman"/>
                <w:kern w:val="2"/>
              </w:rPr>
            </w:pPr>
          </w:p>
        </w:tc>
      </w:tr>
      <w:tr w:rsidR="008D4287" w:rsidTr="008D4287">
        <w:tc>
          <w:tcPr>
            <w:tcW w:w="568" w:type="dxa"/>
            <w:tcBorders>
              <w:top w:val="single" w:sz="4" w:space="0" w:color="auto"/>
              <w:left w:val="single" w:sz="4" w:space="0" w:color="auto"/>
              <w:bottom w:val="single" w:sz="4" w:space="0" w:color="auto"/>
              <w:right w:val="single" w:sz="4" w:space="0" w:color="auto"/>
            </w:tcBorders>
          </w:tcPr>
          <w:p w:rsidR="008D4287" w:rsidRDefault="008D4287">
            <w:pPr>
              <w:spacing w:after="0" w:line="240" w:lineRule="auto"/>
              <w:rPr>
                <w:rFonts w:ascii="Times New Roman" w:hAnsi="Times New Roman" w:cs="Times New Roman"/>
                <w:kern w:val="2"/>
              </w:rPr>
            </w:pPr>
          </w:p>
        </w:tc>
        <w:tc>
          <w:tcPr>
            <w:tcW w:w="4394" w:type="dxa"/>
            <w:tcBorders>
              <w:top w:val="single" w:sz="4" w:space="0" w:color="auto"/>
              <w:left w:val="single" w:sz="4" w:space="0" w:color="auto"/>
              <w:bottom w:val="single" w:sz="4" w:space="0" w:color="auto"/>
              <w:right w:val="single" w:sz="4" w:space="0" w:color="auto"/>
            </w:tcBorders>
            <w:hideMark/>
          </w:tcPr>
          <w:p w:rsidR="008D4287" w:rsidRDefault="008D4287">
            <w:pPr>
              <w:spacing w:after="0" w:line="240" w:lineRule="auto"/>
              <w:rPr>
                <w:rFonts w:ascii="Times New Roman" w:hAnsi="Times New Roman" w:cs="Times New Roman"/>
                <w:b/>
                <w:bCs/>
                <w:kern w:val="2"/>
              </w:rPr>
            </w:pPr>
            <w:r>
              <w:rPr>
                <w:rFonts w:ascii="Times New Roman" w:hAnsi="Times New Roman" w:cs="Times New Roman"/>
                <w:b/>
                <w:bCs/>
                <w:kern w:val="2"/>
              </w:rPr>
              <w:t>Робоча станція лаборанта</w:t>
            </w:r>
          </w:p>
        </w:tc>
        <w:tc>
          <w:tcPr>
            <w:tcW w:w="3686" w:type="dxa"/>
            <w:tcBorders>
              <w:top w:val="single" w:sz="4" w:space="0" w:color="auto"/>
              <w:left w:val="single" w:sz="4" w:space="0" w:color="auto"/>
              <w:bottom w:val="single" w:sz="4" w:space="0" w:color="auto"/>
              <w:right w:val="single" w:sz="4" w:space="0" w:color="auto"/>
            </w:tcBorders>
          </w:tcPr>
          <w:p w:rsidR="008D4287" w:rsidRDefault="008D4287">
            <w:pPr>
              <w:spacing w:after="0" w:line="240" w:lineRule="auto"/>
              <w:rPr>
                <w:rFonts w:ascii="Times New Roman" w:hAnsi="Times New Roman" w:cs="Times New Roman"/>
                <w:kern w:val="2"/>
              </w:rPr>
            </w:pPr>
          </w:p>
        </w:tc>
        <w:tc>
          <w:tcPr>
            <w:tcW w:w="1672" w:type="dxa"/>
            <w:tcBorders>
              <w:top w:val="single" w:sz="4" w:space="0" w:color="auto"/>
              <w:left w:val="single" w:sz="4" w:space="0" w:color="auto"/>
              <w:bottom w:val="single" w:sz="4" w:space="0" w:color="auto"/>
              <w:right w:val="single" w:sz="4" w:space="0" w:color="auto"/>
            </w:tcBorders>
          </w:tcPr>
          <w:p w:rsidR="008D4287" w:rsidRDefault="008D4287">
            <w:pPr>
              <w:spacing w:after="0" w:line="240" w:lineRule="auto"/>
              <w:rPr>
                <w:rFonts w:ascii="Times New Roman" w:hAnsi="Times New Roman" w:cs="Times New Roman"/>
                <w:kern w:val="2"/>
              </w:rPr>
            </w:pPr>
          </w:p>
        </w:tc>
      </w:tr>
      <w:tr w:rsidR="008D4287" w:rsidTr="008D4287">
        <w:tc>
          <w:tcPr>
            <w:tcW w:w="568" w:type="dxa"/>
            <w:tcBorders>
              <w:top w:val="single" w:sz="4" w:space="0" w:color="auto"/>
              <w:left w:val="single" w:sz="4" w:space="0" w:color="auto"/>
              <w:bottom w:val="single" w:sz="4" w:space="0" w:color="auto"/>
              <w:right w:val="single" w:sz="4" w:space="0" w:color="auto"/>
            </w:tcBorders>
            <w:hideMark/>
          </w:tcPr>
          <w:p w:rsidR="008D4287" w:rsidRDefault="008D4287">
            <w:pPr>
              <w:spacing w:after="0" w:line="240" w:lineRule="auto"/>
              <w:rPr>
                <w:rFonts w:ascii="Times New Roman" w:hAnsi="Times New Roman" w:cs="Times New Roman"/>
                <w:kern w:val="2"/>
              </w:rPr>
            </w:pPr>
            <w:r>
              <w:rPr>
                <w:rFonts w:ascii="Times New Roman" w:hAnsi="Times New Roman" w:cs="Times New Roman"/>
                <w:kern w:val="2"/>
              </w:rPr>
              <w:t>19.</w:t>
            </w:r>
          </w:p>
        </w:tc>
        <w:tc>
          <w:tcPr>
            <w:tcW w:w="4394" w:type="dxa"/>
            <w:tcBorders>
              <w:top w:val="single" w:sz="4" w:space="0" w:color="auto"/>
              <w:left w:val="single" w:sz="4" w:space="0" w:color="auto"/>
              <w:bottom w:val="single" w:sz="4" w:space="0" w:color="auto"/>
              <w:right w:val="single" w:sz="4" w:space="0" w:color="auto"/>
            </w:tcBorders>
            <w:hideMark/>
          </w:tcPr>
          <w:p w:rsidR="008D4287" w:rsidRDefault="008D4287">
            <w:pPr>
              <w:spacing w:after="0" w:line="240" w:lineRule="auto"/>
              <w:rPr>
                <w:rFonts w:ascii="Times New Roman" w:hAnsi="Times New Roman" w:cs="Times New Roman"/>
                <w:kern w:val="2"/>
              </w:rPr>
            </w:pPr>
            <w:r>
              <w:rPr>
                <w:rFonts w:ascii="Times New Roman" w:hAnsi="Times New Roman" w:cs="Times New Roman"/>
                <w:kern w:val="2"/>
              </w:rPr>
              <w:t xml:space="preserve">Сумісність з операційною системою </w:t>
            </w:r>
            <w:r>
              <w:rPr>
                <w:rFonts w:ascii="Times New Roman" w:hAnsi="Times New Roman" w:cs="Times New Roman"/>
                <w:kern w:val="2"/>
                <w:lang w:val="en-US"/>
              </w:rPr>
              <w:t>Windows</w:t>
            </w:r>
          </w:p>
        </w:tc>
        <w:tc>
          <w:tcPr>
            <w:tcW w:w="3686" w:type="dxa"/>
            <w:tcBorders>
              <w:top w:val="single" w:sz="4" w:space="0" w:color="auto"/>
              <w:left w:val="single" w:sz="4" w:space="0" w:color="auto"/>
              <w:bottom w:val="single" w:sz="4" w:space="0" w:color="auto"/>
              <w:right w:val="single" w:sz="4" w:space="0" w:color="auto"/>
            </w:tcBorders>
            <w:hideMark/>
          </w:tcPr>
          <w:p w:rsidR="008D4287" w:rsidRDefault="008D4287">
            <w:pPr>
              <w:spacing w:after="0" w:line="240" w:lineRule="auto"/>
              <w:rPr>
                <w:rFonts w:ascii="Times New Roman" w:hAnsi="Times New Roman" w:cs="Times New Roman"/>
                <w:kern w:val="2"/>
              </w:rPr>
            </w:pPr>
            <w:r>
              <w:rPr>
                <w:rFonts w:ascii="Times New Roman" w:hAnsi="Times New Roman" w:cs="Times New Roman"/>
                <w:kern w:val="2"/>
              </w:rPr>
              <w:t>Наявність</w:t>
            </w:r>
          </w:p>
        </w:tc>
        <w:tc>
          <w:tcPr>
            <w:tcW w:w="1672" w:type="dxa"/>
            <w:tcBorders>
              <w:top w:val="single" w:sz="4" w:space="0" w:color="auto"/>
              <w:left w:val="single" w:sz="4" w:space="0" w:color="auto"/>
              <w:bottom w:val="single" w:sz="4" w:space="0" w:color="auto"/>
              <w:right w:val="single" w:sz="4" w:space="0" w:color="auto"/>
            </w:tcBorders>
          </w:tcPr>
          <w:p w:rsidR="008D4287" w:rsidRDefault="008D4287">
            <w:pPr>
              <w:spacing w:after="0" w:line="240" w:lineRule="auto"/>
              <w:rPr>
                <w:rFonts w:ascii="Times New Roman" w:hAnsi="Times New Roman" w:cs="Times New Roman"/>
                <w:kern w:val="2"/>
              </w:rPr>
            </w:pPr>
          </w:p>
        </w:tc>
      </w:tr>
      <w:tr w:rsidR="008D4287" w:rsidTr="008D4287">
        <w:tc>
          <w:tcPr>
            <w:tcW w:w="568" w:type="dxa"/>
            <w:tcBorders>
              <w:top w:val="single" w:sz="4" w:space="0" w:color="auto"/>
              <w:left w:val="single" w:sz="4" w:space="0" w:color="auto"/>
              <w:bottom w:val="single" w:sz="4" w:space="0" w:color="auto"/>
              <w:right w:val="single" w:sz="4" w:space="0" w:color="auto"/>
            </w:tcBorders>
            <w:hideMark/>
          </w:tcPr>
          <w:p w:rsidR="008D4287" w:rsidRDefault="008D4287">
            <w:pPr>
              <w:spacing w:after="0" w:line="240" w:lineRule="auto"/>
              <w:rPr>
                <w:rFonts w:ascii="Times New Roman" w:hAnsi="Times New Roman" w:cs="Times New Roman"/>
                <w:kern w:val="2"/>
              </w:rPr>
            </w:pPr>
            <w:r>
              <w:rPr>
                <w:rFonts w:ascii="Times New Roman" w:hAnsi="Times New Roman" w:cs="Times New Roman"/>
                <w:kern w:val="2"/>
              </w:rPr>
              <w:t>20.</w:t>
            </w:r>
          </w:p>
        </w:tc>
        <w:tc>
          <w:tcPr>
            <w:tcW w:w="4394" w:type="dxa"/>
            <w:tcBorders>
              <w:top w:val="single" w:sz="4" w:space="0" w:color="auto"/>
              <w:left w:val="single" w:sz="4" w:space="0" w:color="auto"/>
              <w:bottom w:val="single" w:sz="4" w:space="0" w:color="auto"/>
              <w:right w:val="single" w:sz="4" w:space="0" w:color="auto"/>
            </w:tcBorders>
            <w:hideMark/>
          </w:tcPr>
          <w:p w:rsidR="008D4287" w:rsidRDefault="008D4287">
            <w:pPr>
              <w:spacing w:after="0" w:line="240" w:lineRule="auto"/>
              <w:rPr>
                <w:rFonts w:ascii="Times New Roman" w:hAnsi="Times New Roman" w:cs="Times New Roman"/>
                <w:color w:val="000000"/>
                <w:kern w:val="2"/>
              </w:rPr>
            </w:pPr>
            <w:r>
              <w:rPr>
                <w:rFonts w:ascii="Times New Roman" w:hAnsi="Times New Roman" w:cs="Times New Roman"/>
                <w:color w:val="000000"/>
                <w:kern w:val="2"/>
              </w:rPr>
              <w:t>Жорсткий диск</w:t>
            </w:r>
          </w:p>
        </w:tc>
        <w:tc>
          <w:tcPr>
            <w:tcW w:w="3686" w:type="dxa"/>
            <w:tcBorders>
              <w:top w:val="single" w:sz="4" w:space="0" w:color="auto"/>
              <w:left w:val="single" w:sz="4" w:space="0" w:color="auto"/>
              <w:bottom w:val="single" w:sz="4" w:space="0" w:color="auto"/>
              <w:right w:val="single" w:sz="4" w:space="0" w:color="auto"/>
            </w:tcBorders>
            <w:hideMark/>
          </w:tcPr>
          <w:p w:rsidR="008D4287" w:rsidRDefault="008D4287">
            <w:pPr>
              <w:spacing w:after="0" w:line="240" w:lineRule="auto"/>
              <w:rPr>
                <w:rFonts w:ascii="Times New Roman" w:hAnsi="Times New Roman" w:cs="Times New Roman"/>
                <w:color w:val="000000"/>
                <w:kern w:val="2"/>
              </w:rPr>
            </w:pPr>
            <w:r>
              <w:rPr>
                <w:rFonts w:ascii="Times New Roman" w:hAnsi="Times New Roman" w:cs="Times New Roman"/>
                <w:color w:val="000000"/>
                <w:kern w:val="2"/>
              </w:rPr>
              <w:t xml:space="preserve">Не менше 300 </w:t>
            </w:r>
            <w:proofErr w:type="spellStart"/>
            <w:r>
              <w:rPr>
                <w:rFonts w:ascii="Times New Roman" w:hAnsi="Times New Roman" w:cs="Times New Roman"/>
                <w:color w:val="000000"/>
                <w:kern w:val="2"/>
              </w:rPr>
              <w:t>Гб</w:t>
            </w:r>
            <w:proofErr w:type="spellEnd"/>
          </w:p>
        </w:tc>
        <w:tc>
          <w:tcPr>
            <w:tcW w:w="1672" w:type="dxa"/>
            <w:tcBorders>
              <w:top w:val="single" w:sz="4" w:space="0" w:color="auto"/>
              <w:left w:val="single" w:sz="4" w:space="0" w:color="auto"/>
              <w:bottom w:val="single" w:sz="4" w:space="0" w:color="auto"/>
              <w:right w:val="single" w:sz="4" w:space="0" w:color="auto"/>
            </w:tcBorders>
          </w:tcPr>
          <w:p w:rsidR="008D4287" w:rsidRDefault="008D4287">
            <w:pPr>
              <w:spacing w:after="0" w:line="240" w:lineRule="auto"/>
              <w:rPr>
                <w:rFonts w:ascii="Times New Roman" w:hAnsi="Times New Roman" w:cs="Times New Roman"/>
                <w:color w:val="000000"/>
                <w:kern w:val="2"/>
              </w:rPr>
            </w:pPr>
          </w:p>
        </w:tc>
      </w:tr>
      <w:tr w:rsidR="008D4287" w:rsidTr="008D4287">
        <w:tc>
          <w:tcPr>
            <w:tcW w:w="568" w:type="dxa"/>
            <w:tcBorders>
              <w:top w:val="single" w:sz="4" w:space="0" w:color="auto"/>
              <w:left w:val="single" w:sz="4" w:space="0" w:color="auto"/>
              <w:bottom w:val="single" w:sz="4" w:space="0" w:color="auto"/>
              <w:right w:val="single" w:sz="4" w:space="0" w:color="auto"/>
            </w:tcBorders>
            <w:hideMark/>
          </w:tcPr>
          <w:p w:rsidR="008D4287" w:rsidRDefault="008D4287">
            <w:pPr>
              <w:spacing w:after="0" w:line="240" w:lineRule="auto"/>
              <w:rPr>
                <w:rFonts w:ascii="Times New Roman" w:hAnsi="Times New Roman" w:cs="Times New Roman"/>
                <w:kern w:val="2"/>
              </w:rPr>
            </w:pPr>
            <w:r>
              <w:rPr>
                <w:rFonts w:ascii="Times New Roman" w:hAnsi="Times New Roman" w:cs="Times New Roman"/>
                <w:kern w:val="2"/>
              </w:rPr>
              <w:t>21.</w:t>
            </w:r>
          </w:p>
        </w:tc>
        <w:tc>
          <w:tcPr>
            <w:tcW w:w="4394" w:type="dxa"/>
            <w:tcBorders>
              <w:top w:val="single" w:sz="4" w:space="0" w:color="auto"/>
              <w:left w:val="single" w:sz="4" w:space="0" w:color="auto"/>
              <w:bottom w:val="single" w:sz="4" w:space="0" w:color="auto"/>
              <w:right w:val="single" w:sz="4" w:space="0" w:color="auto"/>
            </w:tcBorders>
            <w:hideMark/>
          </w:tcPr>
          <w:p w:rsidR="008D4287" w:rsidRDefault="008D4287">
            <w:pPr>
              <w:spacing w:after="0" w:line="240" w:lineRule="auto"/>
              <w:rPr>
                <w:rFonts w:ascii="Times New Roman" w:hAnsi="Times New Roman" w:cs="Times New Roman"/>
                <w:color w:val="000000"/>
                <w:kern w:val="2"/>
              </w:rPr>
            </w:pPr>
            <w:r>
              <w:rPr>
                <w:rFonts w:ascii="Times New Roman" w:hAnsi="Times New Roman" w:cs="Times New Roman"/>
                <w:color w:val="000000"/>
                <w:kern w:val="2"/>
              </w:rPr>
              <w:t>Об’єм оперативної пам'яті</w:t>
            </w:r>
          </w:p>
        </w:tc>
        <w:tc>
          <w:tcPr>
            <w:tcW w:w="3686" w:type="dxa"/>
            <w:tcBorders>
              <w:top w:val="single" w:sz="4" w:space="0" w:color="auto"/>
              <w:left w:val="single" w:sz="4" w:space="0" w:color="auto"/>
              <w:bottom w:val="single" w:sz="4" w:space="0" w:color="auto"/>
              <w:right w:val="single" w:sz="4" w:space="0" w:color="auto"/>
            </w:tcBorders>
            <w:hideMark/>
          </w:tcPr>
          <w:p w:rsidR="008D4287" w:rsidRDefault="008D4287">
            <w:pPr>
              <w:spacing w:after="0" w:line="240" w:lineRule="auto"/>
              <w:rPr>
                <w:rFonts w:ascii="Times New Roman" w:hAnsi="Times New Roman" w:cs="Times New Roman"/>
                <w:color w:val="000000"/>
                <w:kern w:val="2"/>
              </w:rPr>
            </w:pPr>
            <w:r>
              <w:rPr>
                <w:rFonts w:ascii="Times New Roman" w:hAnsi="Times New Roman" w:cs="Times New Roman"/>
                <w:color w:val="000000"/>
                <w:kern w:val="2"/>
              </w:rPr>
              <w:t xml:space="preserve">Не менше 8 </w:t>
            </w:r>
            <w:proofErr w:type="spellStart"/>
            <w:r>
              <w:rPr>
                <w:rFonts w:ascii="Times New Roman" w:hAnsi="Times New Roman" w:cs="Times New Roman"/>
                <w:color w:val="000000"/>
                <w:kern w:val="2"/>
              </w:rPr>
              <w:t>Гб</w:t>
            </w:r>
            <w:proofErr w:type="spellEnd"/>
          </w:p>
        </w:tc>
        <w:tc>
          <w:tcPr>
            <w:tcW w:w="1672" w:type="dxa"/>
            <w:tcBorders>
              <w:top w:val="single" w:sz="4" w:space="0" w:color="auto"/>
              <w:left w:val="single" w:sz="4" w:space="0" w:color="auto"/>
              <w:bottom w:val="single" w:sz="4" w:space="0" w:color="auto"/>
              <w:right w:val="single" w:sz="4" w:space="0" w:color="auto"/>
            </w:tcBorders>
          </w:tcPr>
          <w:p w:rsidR="008D4287" w:rsidRDefault="008D4287">
            <w:pPr>
              <w:spacing w:after="0" w:line="240" w:lineRule="auto"/>
              <w:rPr>
                <w:rFonts w:ascii="Times New Roman" w:hAnsi="Times New Roman" w:cs="Times New Roman"/>
                <w:color w:val="000000"/>
                <w:kern w:val="2"/>
              </w:rPr>
            </w:pPr>
          </w:p>
        </w:tc>
      </w:tr>
      <w:tr w:rsidR="008D4287" w:rsidTr="008D4287">
        <w:tc>
          <w:tcPr>
            <w:tcW w:w="568" w:type="dxa"/>
            <w:tcBorders>
              <w:top w:val="single" w:sz="4" w:space="0" w:color="auto"/>
              <w:left w:val="single" w:sz="4" w:space="0" w:color="auto"/>
              <w:bottom w:val="single" w:sz="4" w:space="0" w:color="auto"/>
              <w:right w:val="single" w:sz="4" w:space="0" w:color="auto"/>
            </w:tcBorders>
            <w:hideMark/>
          </w:tcPr>
          <w:p w:rsidR="008D4287" w:rsidRDefault="008D4287">
            <w:pPr>
              <w:spacing w:after="0" w:line="240" w:lineRule="auto"/>
              <w:rPr>
                <w:rFonts w:ascii="Times New Roman" w:hAnsi="Times New Roman" w:cs="Times New Roman"/>
                <w:kern w:val="2"/>
              </w:rPr>
            </w:pPr>
            <w:r>
              <w:rPr>
                <w:rFonts w:ascii="Times New Roman" w:hAnsi="Times New Roman" w:cs="Times New Roman"/>
                <w:kern w:val="2"/>
              </w:rPr>
              <w:t>22.</w:t>
            </w:r>
          </w:p>
        </w:tc>
        <w:tc>
          <w:tcPr>
            <w:tcW w:w="4394" w:type="dxa"/>
            <w:tcBorders>
              <w:top w:val="single" w:sz="4" w:space="0" w:color="auto"/>
              <w:left w:val="single" w:sz="4" w:space="0" w:color="auto"/>
              <w:bottom w:val="single" w:sz="4" w:space="0" w:color="auto"/>
              <w:right w:val="single" w:sz="4" w:space="0" w:color="auto"/>
            </w:tcBorders>
            <w:hideMark/>
          </w:tcPr>
          <w:p w:rsidR="008D4287" w:rsidRDefault="008D4287">
            <w:pPr>
              <w:spacing w:after="0" w:line="240" w:lineRule="auto"/>
              <w:rPr>
                <w:rFonts w:ascii="Times New Roman" w:hAnsi="Times New Roman" w:cs="Times New Roman"/>
                <w:kern w:val="2"/>
              </w:rPr>
            </w:pPr>
            <w:r>
              <w:rPr>
                <w:rFonts w:ascii="Times New Roman" w:hAnsi="Times New Roman" w:cs="Times New Roman"/>
                <w:kern w:val="2"/>
              </w:rPr>
              <w:t>Діагональ м</w:t>
            </w:r>
            <w:r>
              <w:rPr>
                <w:rFonts w:ascii="Times New Roman" w:hAnsi="Times New Roman" w:cs="Times New Roman"/>
                <w:color w:val="000000"/>
                <w:kern w:val="2"/>
              </w:rPr>
              <w:t>онітору</w:t>
            </w:r>
          </w:p>
        </w:tc>
        <w:tc>
          <w:tcPr>
            <w:tcW w:w="3686" w:type="dxa"/>
            <w:tcBorders>
              <w:top w:val="single" w:sz="4" w:space="0" w:color="auto"/>
              <w:left w:val="single" w:sz="4" w:space="0" w:color="auto"/>
              <w:bottom w:val="single" w:sz="4" w:space="0" w:color="auto"/>
              <w:right w:val="single" w:sz="4" w:space="0" w:color="auto"/>
            </w:tcBorders>
            <w:hideMark/>
          </w:tcPr>
          <w:p w:rsidR="008D4287" w:rsidRDefault="008D4287">
            <w:pPr>
              <w:spacing w:after="0" w:line="240" w:lineRule="auto"/>
              <w:rPr>
                <w:rFonts w:ascii="Times New Roman" w:hAnsi="Times New Roman" w:cs="Times New Roman"/>
                <w:kern w:val="2"/>
              </w:rPr>
            </w:pPr>
            <w:r>
              <w:rPr>
                <w:rFonts w:ascii="Times New Roman" w:hAnsi="Times New Roman" w:cs="Times New Roman"/>
                <w:color w:val="000000"/>
                <w:kern w:val="2"/>
              </w:rPr>
              <w:t>Не менше 24</w:t>
            </w:r>
            <w:r>
              <w:rPr>
                <w:rFonts w:ascii="Times New Roman" w:hAnsi="Times New Roman" w:cs="Times New Roman"/>
                <w:kern w:val="2"/>
              </w:rPr>
              <w:t>’’</w:t>
            </w:r>
          </w:p>
        </w:tc>
        <w:tc>
          <w:tcPr>
            <w:tcW w:w="1672" w:type="dxa"/>
            <w:tcBorders>
              <w:top w:val="single" w:sz="4" w:space="0" w:color="auto"/>
              <w:left w:val="single" w:sz="4" w:space="0" w:color="auto"/>
              <w:bottom w:val="single" w:sz="4" w:space="0" w:color="auto"/>
              <w:right w:val="single" w:sz="4" w:space="0" w:color="auto"/>
            </w:tcBorders>
          </w:tcPr>
          <w:p w:rsidR="008D4287" w:rsidRDefault="008D4287">
            <w:pPr>
              <w:spacing w:after="0" w:line="240" w:lineRule="auto"/>
              <w:rPr>
                <w:rFonts w:ascii="Times New Roman" w:hAnsi="Times New Roman" w:cs="Times New Roman"/>
                <w:color w:val="000000"/>
                <w:kern w:val="2"/>
              </w:rPr>
            </w:pPr>
          </w:p>
        </w:tc>
      </w:tr>
      <w:tr w:rsidR="008D4287" w:rsidTr="008D4287">
        <w:tc>
          <w:tcPr>
            <w:tcW w:w="568" w:type="dxa"/>
            <w:tcBorders>
              <w:top w:val="single" w:sz="4" w:space="0" w:color="auto"/>
              <w:left w:val="single" w:sz="4" w:space="0" w:color="auto"/>
              <w:bottom w:val="single" w:sz="4" w:space="0" w:color="auto"/>
              <w:right w:val="single" w:sz="4" w:space="0" w:color="auto"/>
            </w:tcBorders>
            <w:hideMark/>
          </w:tcPr>
          <w:p w:rsidR="008D4287" w:rsidRDefault="008D4287">
            <w:pPr>
              <w:spacing w:after="0" w:line="240" w:lineRule="auto"/>
              <w:rPr>
                <w:rFonts w:ascii="Times New Roman" w:hAnsi="Times New Roman" w:cs="Times New Roman"/>
                <w:kern w:val="2"/>
              </w:rPr>
            </w:pPr>
            <w:r>
              <w:rPr>
                <w:rFonts w:ascii="Times New Roman" w:hAnsi="Times New Roman" w:cs="Times New Roman"/>
                <w:kern w:val="2"/>
              </w:rPr>
              <w:t>23.</w:t>
            </w:r>
          </w:p>
        </w:tc>
        <w:tc>
          <w:tcPr>
            <w:tcW w:w="4394" w:type="dxa"/>
            <w:tcBorders>
              <w:top w:val="single" w:sz="4" w:space="0" w:color="auto"/>
              <w:left w:val="single" w:sz="4" w:space="0" w:color="auto"/>
              <w:bottom w:val="single" w:sz="4" w:space="0" w:color="auto"/>
              <w:right w:val="single" w:sz="4" w:space="0" w:color="auto"/>
            </w:tcBorders>
            <w:hideMark/>
          </w:tcPr>
          <w:p w:rsidR="008D4287" w:rsidRDefault="008D4287">
            <w:pPr>
              <w:spacing w:after="0" w:line="240" w:lineRule="auto"/>
              <w:rPr>
                <w:rFonts w:ascii="Times New Roman" w:hAnsi="Times New Roman" w:cs="Times New Roman"/>
                <w:kern w:val="2"/>
              </w:rPr>
            </w:pPr>
            <w:r>
              <w:rPr>
                <w:rFonts w:ascii="Times New Roman" w:hAnsi="Times New Roman" w:cs="Times New Roman"/>
                <w:color w:val="000000"/>
                <w:kern w:val="2"/>
              </w:rPr>
              <w:t>Оптичний привід СD/DVD-RW робочої станції лаборанта</w:t>
            </w:r>
          </w:p>
        </w:tc>
        <w:tc>
          <w:tcPr>
            <w:tcW w:w="3686" w:type="dxa"/>
            <w:tcBorders>
              <w:top w:val="single" w:sz="4" w:space="0" w:color="auto"/>
              <w:left w:val="single" w:sz="4" w:space="0" w:color="auto"/>
              <w:bottom w:val="single" w:sz="4" w:space="0" w:color="auto"/>
              <w:right w:val="single" w:sz="4" w:space="0" w:color="auto"/>
            </w:tcBorders>
            <w:hideMark/>
          </w:tcPr>
          <w:p w:rsidR="008D4287" w:rsidRDefault="008D4287">
            <w:pPr>
              <w:spacing w:after="0" w:line="240" w:lineRule="auto"/>
              <w:rPr>
                <w:rFonts w:ascii="Times New Roman" w:hAnsi="Times New Roman" w:cs="Times New Roman"/>
                <w:kern w:val="2"/>
              </w:rPr>
            </w:pPr>
            <w:r>
              <w:rPr>
                <w:rFonts w:ascii="Times New Roman" w:hAnsi="Times New Roman" w:cs="Times New Roman"/>
                <w:kern w:val="2"/>
              </w:rPr>
              <w:t>Наявність</w:t>
            </w:r>
          </w:p>
        </w:tc>
        <w:tc>
          <w:tcPr>
            <w:tcW w:w="1672" w:type="dxa"/>
            <w:tcBorders>
              <w:top w:val="single" w:sz="4" w:space="0" w:color="auto"/>
              <w:left w:val="single" w:sz="4" w:space="0" w:color="auto"/>
              <w:bottom w:val="single" w:sz="4" w:space="0" w:color="auto"/>
              <w:right w:val="single" w:sz="4" w:space="0" w:color="auto"/>
            </w:tcBorders>
          </w:tcPr>
          <w:p w:rsidR="008D4287" w:rsidRDefault="008D4287">
            <w:pPr>
              <w:spacing w:after="0" w:line="240" w:lineRule="auto"/>
              <w:rPr>
                <w:rFonts w:ascii="Times New Roman" w:hAnsi="Times New Roman" w:cs="Times New Roman"/>
                <w:kern w:val="2"/>
              </w:rPr>
            </w:pPr>
          </w:p>
        </w:tc>
      </w:tr>
      <w:tr w:rsidR="008D4287" w:rsidTr="008D4287">
        <w:tc>
          <w:tcPr>
            <w:tcW w:w="568" w:type="dxa"/>
            <w:tcBorders>
              <w:top w:val="single" w:sz="4" w:space="0" w:color="auto"/>
              <w:left w:val="single" w:sz="4" w:space="0" w:color="auto"/>
              <w:bottom w:val="single" w:sz="4" w:space="0" w:color="auto"/>
              <w:right w:val="single" w:sz="4" w:space="0" w:color="auto"/>
            </w:tcBorders>
            <w:hideMark/>
          </w:tcPr>
          <w:p w:rsidR="008D4287" w:rsidRDefault="008D4287">
            <w:pPr>
              <w:spacing w:after="0" w:line="240" w:lineRule="auto"/>
              <w:rPr>
                <w:rFonts w:ascii="Times New Roman" w:hAnsi="Times New Roman" w:cs="Times New Roman"/>
                <w:kern w:val="2"/>
              </w:rPr>
            </w:pPr>
            <w:r>
              <w:rPr>
                <w:rFonts w:ascii="Times New Roman" w:hAnsi="Times New Roman" w:cs="Times New Roman"/>
                <w:kern w:val="2"/>
              </w:rPr>
              <w:t>24.</w:t>
            </w:r>
          </w:p>
        </w:tc>
        <w:tc>
          <w:tcPr>
            <w:tcW w:w="4394" w:type="dxa"/>
            <w:tcBorders>
              <w:top w:val="single" w:sz="4" w:space="0" w:color="auto"/>
              <w:left w:val="single" w:sz="4" w:space="0" w:color="auto"/>
              <w:bottom w:val="single" w:sz="4" w:space="0" w:color="auto"/>
              <w:right w:val="single" w:sz="4" w:space="0" w:color="auto"/>
            </w:tcBorders>
            <w:hideMark/>
          </w:tcPr>
          <w:p w:rsidR="008D4287" w:rsidRDefault="008D4287">
            <w:pPr>
              <w:spacing w:after="0" w:line="240" w:lineRule="auto"/>
              <w:rPr>
                <w:rFonts w:ascii="Times New Roman" w:hAnsi="Times New Roman" w:cs="Times New Roman"/>
                <w:color w:val="FF0000"/>
                <w:kern w:val="2"/>
                <w:lang w:val="ru-RU"/>
              </w:rPr>
            </w:pPr>
            <w:bookmarkStart w:id="4" w:name="_Hlk168049605"/>
            <w:r>
              <w:rPr>
                <w:rFonts w:ascii="Times New Roman" w:hAnsi="Times New Roman" w:cs="Times New Roman"/>
                <w:kern w:val="2"/>
              </w:rPr>
              <w:t xml:space="preserve">Комунікація LAN для комунікації та передачі даних </w:t>
            </w:r>
            <w:r>
              <w:rPr>
                <w:rFonts w:ascii="Times New Roman" w:hAnsi="Times New Roman" w:cs="Times New Roman"/>
                <w:kern w:val="2"/>
                <w:lang w:val="en-US"/>
              </w:rPr>
              <w:t>DICOM</w:t>
            </w:r>
            <w:bookmarkEnd w:id="4"/>
          </w:p>
        </w:tc>
        <w:tc>
          <w:tcPr>
            <w:tcW w:w="3686" w:type="dxa"/>
            <w:tcBorders>
              <w:top w:val="single" w:sz="4" w:space="0" w:color="auto"/>
              <w:left w:val="single" w:sz="4" w:space="0" w:color="auto"/>
              <w:bottom w:val="single" w:sz="4" w:space="0" w:color="auto"/>
              <w:right w:val="single" w:sz="4" w:space="0" w:color="auto"/>
            </w:tcBorders>
            <w:hideMark/>
          </w:tcPr>
          <w:p w:rsidR="008D4287" w:rsidRDefault="008D4287">
            <w:pPr>
              <w:spacing w:after="0" w:line="240" w:lineRule="auto"/>
              <w:rPr>
                <w:rFonts w:ascii="Times New Roman" w:hAnsi="Times New Roman" w:cs="Times New Roman"/>
                <w:kern w:val="2"/>
              </w:rPr>
            </w:pPr>
            <w:r>
              <w:rPr>
                <w:rFonts w:ascii="Times New Roman" w:hAnsi="Times New Roman" w:cs="Times New Roman"/>
                <w:kern w:val="2"/>
              </w:rPr>
              <w:t>Наявність</w:t>
            </w:r>
          </w:p>
        </w:tc>
        <w:tc>
          <w:tcPr>
            <w:tcW w:w="1672" w:type="dxa"/>
            <w:tcBorders>
              <w:top w:val="single" w:sz="4" w:space="0" w:color="auto"/>
              <w:left w:val="single" w:sz="4" w:space="0" w:color="auto"/>
              <w:bottom w:val="single" w:sz="4" w:space="0" w:color="auto"/>
              <w:right w:val="single" w:sz="4" w:space="0" w:color="auto"/>
            </w:tcBorders>
          </w:tcPr>
          <w:p w:rsidR="008D4287" w:rsidRDefault="008D4287">
            <w:pPr>
              <w:spacing w:after="0" w:line="240" w:lineRule="auto"/>
              <w:rPr>
                <w:rFonts w:ascii="Times New Roman" w:hAnsi="Times New Roman" w:cs="Times New Roman"/>
                <w:kern w:val="2"/>
              </w:rPr>
            </w:pPr>
          </w:p>
        </w:tc>
      </w:tr>
      <w:tr w:rsidR="008D4287" w:rsidTr="008D4287">
        <w:tc>
          <w:tcPr>
            <w:tcW w:w="568" w:type="dxa"/>
            <w:tcBorders>
              <w:top w:val="single" w:sz="4" w:space="0" w:color="auto"/>
              <w:left w:val="single" w:sz="4" w:space="0" w:color="auto"/>
              <w:bottom w:val="single" w:sz="4" w:space="0" w:color="auto"/>
              <w:right w:val="single" w:sz="4" w:space="0" w:color="auto"/>
            </w:tcBorders>
            <w:hideMark/>
          </w:tcPr>
          <w:p w:rsidR="008D4287" w:rsidRDefault="008D4287">
            <w:pPr>
              <w:spacing w:after="0" w:line="240" w:lineRule="auto"/>
              <w:rPr>
                <w:rFonts w:ascii="Times New Roman" w:hAnsi="Times New Roman" w:cs="Times New Roman"/>
                <w:kern w:val="2"/>
              </w:rPr>
            </w:pPr>
            <w:r>
              <w:rPr>
                <w:rFonts w:ascii="Times New Roman" w:hAnsi="Times New Roman" w:cs="Times New Roman"/>
                <w:kern w:val="2"/>
              </w:rPr>
              <w:t>25.</w:t>
            </w:r>
          </w:p>
        </w:tc>
        <w:tc>
          <w:tcPr>
            <w:tcW w:w="4394" w:type="dxa"/>
            <w:tcBorders>
              <w:top w:val="single" w:sz="4" w:space="0" w:color="auto"/>
              <w:left w:val="single" w:sz="4" w:space="0" w:color="auto"/>
              <w:bottom w:val="single" w:sz="4" w:space="0" w:color="auto"/>
              <w:right w:val="single" w:sz="4" w:space="0" w:color="auto"/>
            </w:tcBorders>
            <w:hideMark/>
          </w:tcPr>
          <w:p w:rsidR="008D4287" w:rsidRDefault="008D4287">
            <w:pPr>
              <w:spacing w:after="0" w:line="240" w:lineRule="auto"/>
              <w:rPr>
                <w:rFonts w:ascii="Times New Roman" w:hAnsi="Times New Roman" w:cs="Times New Roman"/>
                <w:kern w:val="2"/>
              </w:rPr>
            </w:pPr>
            <w:r>
              <w:rPr>
                <w:rFonts w:ascii="Times New Roman" w:hAnsi="Times New Roman" w:cs="Times New Roman"/>
                <w:kern w:val="2"/>
              </w:rPr>
              <w:t>Архівування за зовнішній жорсткий диск або С</w:t>
            </w:r>
            <w:r>
              <w:rPr>
                <w:rFonts w:ascii="Times New Roman" w:hAnsi="Times New Roman" w:cs="Times New Roman"/>
                <w:color w:val="000000"/>
                <w:kern w:val="2"/>
                <w:lang w:val="en-US"/>
              </w:rPr>
              <w:t>D</w:t>
            </w:r>
          </w:p>
        </w:tc>
        <w:tc>
          <w:tcPr>
            <w:tcW w:w="3686" w:type="dxa"/>
            <w:tcBorders>
              <w:top w:val="single" w:sz="4" w:space="0" w:color="auto"/>
              <w:left w:val="single" w:sz="4" w:space="0" w:color="auto"/>
              <w:bottom w:val="single" w:sz="4" w:space="0" w:color="auto"/>
              <w:right w:val="single" w:sz="4" w:space="0" w:color="auto"/>
            </w:tcBorders>
            <w:hideMark/>
          </w:tcPr>
          <w:p w:rsidR="008D4287" w:rsidRDefault="008D4287">
            <w:pPr>
              <w:spacing w:after="0" w:line="240" w:lineRule="auto"/>
              <w:rPr>
                <w:rFonts w:ascii="Times New Roman" w:hAnsi="Times New Roman" w:cs="Times New Roman"/>
                <w:kern w:val="2"/>
              </w:rPr>
            </w:pPr>
            <w:r>
              <w:rPr>
                <w:rFonts w:ascii="Times New Roman" w:hAnsi="Times New Roman" w:cs="Times New Roman"/>
                <w:kern w:val="2"/>
              </w:rPr>
              <w:t>Наявність</w:t>
            </w:r>
          </w:p>
        </w:tc>
        <w:tc>
          <w:tcPr>
            <w:tcW w:w="1672" w:type="dxa"/>
            <w:tcBorders>
              <w:top w:val="single" w:sz="4" w:space="0" w:color="auto"/>
              <w:left w:val="single" w:sz="4" w:space="0" w:color="auto"/>
              <w:bottom w:val="single" w:sz="4" w:space="0" w:color="auto"/>
              <w:right w:val="single" w:sz="4" w:space="0" w:color="auto"/>
            </w:tcBorders>
          </w:tcPr>
          <w:p w:rsidR="008D4287" w:rsidRDefault="008D4287">
            <w:pPr>
              <w:spacing w:after="0" w:line="240" w:lineRule="auto"/>
              <w:rPr>
                <w:rFonts w:ascii="Times New Roman" w:hAnsi="Times New Roman" w:cs="Times New Roman"/>
                <w:kern w:val="2"/>
              </w:rPr>
            </w:pPr>
          </w:p>
        </w:tc>
      </w:tr>
      <w:tr w:rsidR="008D4287" w:rsidTr="008D4287">
        <w:tc>
          <w:tcPr>
            <w:tcW w:w="568" w:type="dxa"/>
            <w:tcBorders>
              <w:top w:val="single" w:sz="4" w:space="0" w:color="auto"/>
              <w:left w:val="single" w:sz="4" w:space="0" w:color="auto"/>
              <w:bottom w:val="single" w:sz="4" w:space="0" w:color="auto"/>
              <w:right w:val="single" w:sz="4" w:space="0" w:color="auto"/>
            </w:tcBorders>
            <w:hideMark/>
          </w:tcPr>
          <w:p w:rsidR="008D4287" w:rsidRDefault="008D4287">
            <w:pPr>
              <w:spacing w:after="0" w:line="240" w:lineRule="auto"/>
              <w:rPr>
                <w:rFonts w:ascii="Times New Roman" w:hAnsi="Times New Roman" w:cs="Times New Roman"/>
                <w:kern w:val="2"/>
              </w:rPr>
            </w:pPr>
            <w:r>
              <w:rPr>
                <w:rFonts w:ascii="Times New Roman" w:hAnsi="Times New Roman" w:cs="Times New Roman"/>
                <w:kern w:val="2"/>
              </w:rPr>
              <w:t>26.</w:t>
            </w:r>
          </w:p>
        </w:tc>
        <w:tc>
          <w:tcPr>
            <w:tcW w:w="4394" w:type="dxa"/>
            <w:tcBorders>
              <w:top w:val="single" w:sz="4" w:space="0" w:color="auto"/>
              <w:left w:val="single" w:sz="4" w:space="0" w:color="auto"/>
              <w:bottom w:val="single" w:sz="4" w:space="0" w:color="auto"/>
              <w:right w:val="single" w:sz="4" w:space="0" w:color="auto"/>
            </w:tcBorders>
            <w:hideMark/>
          </w:tcPr>
          <w:p w:rsidR="008D4287" w:rsidRDefault="008D4287">
            <w:pPr>
              <w:spacing w:after="0" w:line="240" w:lineRule="auto"/>
              <w:rPr>
                <w:rFonts w:ascii="Times New Roman" w:hAnsi="Times New Roman" w:cs="Times New Roman"/>
                <w:kern w:val="2"/>
              </w:rPr>
            </w:pPr>
            <w:r>
              <w:rPr>
                <w:rFonts w:ascii="Times New Roman" w:hAnsi="Times New Roman" w:cs="Times New Roman"/>
                <w:kern w:val="2"/>
              </w:rPr>
              <w:t>Пристрій безперебійного живлення робочої станції</w:t>
            </w:r>
          </w:p>
        </w:tc>
        <w:tc>
          <w:tcPr>
            <w:tcW w:w="3686" w:type="dxa"/>
            <w:tcBorders>
              <w:top w:val="single" w:sz="4" w:space="0" w:color="auto"/>
              <w:left w:val="single" w:sz="4" w:space="0" w:color="auto"/>
              <w:bottom w:val="single" w:sz="4" w:space="0" w:color="auto"/>
              <w:right w:val="single" w:sz="4" w:space="0" w:color="auto"/>
            </w:tcBorders>
            <w:hideMark/>
          </w:tcPr>
          <w:p w:rsidR="008D4287" w:rsidRDefault="008D4287">
            <w:pPr>
              <w:spacing w:after="0" w:line="240" w:lineRule="auto"/>
              <w:rPr>
                <w:rFonts w:ascii="Times New Roman" w:hAnsi="Times New Roman" w:cs="Times New Roman"/>
                <w:kern w:val="2"/>
              </w:rPr>
            </w:pPr>
            <w:r>
              <w:rPr>
                <w:rFonts w:ascii="Times New Roman" w:hAnsi="Times New Roman" w:cs="Times New Roman"/>
                <w:kern w:val="2"/>
              </w:rPr>
              <w:t>Наявність</w:t>
            </w:r>
          </w:p>
        </w:tc>
        <w:tc>
          <w:tcPr>
            <w:tcW w:w="1672" w:type="dxa"/>
            <w:tcBorders>
              <w:top w:val="single" w:sz="4" w:space="0" w:color="auto"/>
              <w:left w:val="single" w:sz="4" w:space="0" w:color="auto"/>
              <w:bottom w:val="single" w:sz="4" w:space="0" w:color="auto"/>
              <w:right w:val="single" w:sz="4" w:space="0" w:color="auto"/>
            </w:tcBorders>
          </w:tcPr>
          <w:p w:rsidR="008D4287" w:rsidRDefault="008D4287">
            <w:pPr>
              <w:spacing w:after="0" w:line="240" w:lineRule="auto"/>
              <w:rPr>
                <w:rFonts w:ascii="Times New Roman" w:hAnsi="Times New Roman" w:cs="Times New Roman"/>
                <w:kern w:val="2"/>
              </w:rPr>
            </w:pPr>
          </w:p>
        </w:tc>
      </w:tr>
      <w:tr w:rsidR="008D4287" w:rsidTr="008D4287">
        <w:tc>
          <w:tcPr>
            <w:tcW w:w="568" w:type="dxa"/>
            <w:tcBorders>
              <w:top w:val="single" w:sz="4" w:space="0" w:color="auto"/>
              <w:left w:val="single" w:sz="4" w:space="0" w:color="auto"/>
              <w:bottom w:val="single" w:sz="4" w:space="0" w:color="auto"/>
              <w:right w:val="single" w:sz="4" w:space="0" w:color="auto"/>
            </w:tcBorders>
          </w:tcPr>
          <w:p w:rsidR="008D4287" w:rsidRDefault="008D4287">
            <w:pPr>
              <w:spacing w:after="0" w:line="240" w:lineRule="auto"/>
              <w:rPr>
                <w:rFonts w:ascii="Times New Roman" w:hAnsi="Times New Roman" w:cs="Times New Roman"/>
                <w:kern w:val="2"/>
              </w:rPr>
            </w:pPr>
          </w:p>
        </w:tc>
        <w:tc>
          <w:tcPr>
            <w:tcW w:w="4394" w:type="dxa"/>
            <w:tcBorders>
              <w:top w:val="single" w:sz="4" w:space="0" w:color="auto"/>
              <w:left w:val="single" w:sz="4" w:space="0" w:color="auto"/>
              <w:bottom w:val="single" w:sz="4" w:space="0" w:color="auto"/>
              <w:right w:val="single" w:sz="4" w:space="0" w:color="auto"/>
            </w:tcBorders>
            <w:hideMark/>
          </w:tcPr>
          <w:p w:rsidR="008D4287" w:rsidRDefault="008D4287">
            <w:pPr>
              <w:spacing w:after="0" w:line="240" w:lineRule="auto"/>
              <w:rPr>
                <w:rFonts w:ascii="Times New Roman" w:hAnsi="Times New Roman" w:cs="Times New Roman"/>
                <w:b/>
                <w:bCs/>
                <w:kern w:val="2"/>
              </w:rPr>
            </w:pPr>
            <w:r>
              <w:rPr>
                <w:rFonts w:ascii="Times New Roman" w:hAnsi="Times New Roman" w:cs="Times New Roman"/>
                <w:b/>
                <w:bCs/>
                <w:kern w:val="2"/>
              </w:rPr>
              <w:t>Програмне забезпечення</w:t>
            </w:r>
          </w:p>
        </w:tc>
        <w:tc>
          <w:tcPr>
            <w:tcW w:w="3686" w:type="dxa"/>
            <w:tcBorders>
              <w:top w:val="single" w:sz="4" w:space="0" w:color="auto"/>
              <w:left w:val="single" w:sz="4" w:space="0" w:color="auto"/>
              <w:bottom w:val="single" w:sz="4" w:space="0" w:color="auto"/>
              <w:right w:val="single" w:sz="4" w:space="0" w:color="auto"/>
            </w:tcBorders>
          </w:tcPr>
          <w:p w:rsidR="008D4287" w:rsidRDefault="008D4287">
            <w:pPr>
              <w:spacing w:after="0" w:line="240" w:lineRule="auto"/>
              <w:rPr>
                <w:rFonts w:ascii="Times New Roman" w:hAnsi="Times New Roman" w:cs="Times New Roman"/>
                <w:kern w:val="2"/>
              </w:rPr>
            </w:pPr>
          </w:p>
        </w:tc>
        <w:tc>
          <w:tcPr>
            <w:tcW w:w="1672" w:type="dxa"/>
            <w:tcBorders>
              <w:top w:val="single" w:sz="4" w:space="0" w:color="auto"/>
              <w:left w:val="single" w:sz="4" w:space="0" w:color="auto"/>
              <w:bottom w:val="single" w:sz="4" w:space="0" w:color="auto"/>
              <w:right w:val="single" w:sz="4" w:space="0" w:color="auto"/>
            </w:tcBorders>
          </w:tcPr>
          <w:p w:rsidR="008D4287" w:rsidRDefault="008D4287">
            <w:pPr>
              <w:spacing w:after="0" w:line="240" w:lineRule="auto"/>
              <w:rPr>
                <w:rFonts w:ascii="Times New Roman" w:hAnsi="Times New Roman" w:cs="Times New Roman"/>
                <w:kern w:val="2"/>
              </w:rPr>
            </w:pPr>
          </w:p>
        </w:tc>
      </w:tr>
      <w:tr w:rsidR="008D4287" w:rsidTr="008D4287">
        <w:tc>
          <w:tcPr>
            <w:tcW w:w="568" w:type="dxa"/>
            <w:tcBorders>
              <w:top w:val="single" w:sz="4" w:space="0" w:color="auto"/>
              <w:left w:val="single" w:sz="4" w:space="0" w:color="auto"/>
              <w:bottom w:val="single" w:sz="4" w:space="0" w:color="auto"/>
              <w:right w:val="single" w:sz="4" w:space="0" w:color="auto"/>
            </w:tcBorders>
            <w:hideMark/>
          </w:tcPr>
          <w:p w:rsidR="008D4287" w:rsidRDefault="008D4287">
            <w:pPr>
              <w:spacing w:after="0" w:line="240" w:lineRule="auto"/>
              <w:rPr>
                <w:rFonts w:ascii="Times New Roman" w:hAnsi="Times New Roman" w:cs="Times New Roman"/>
                <w:kern w:val="2"/>
              </w:rPr>
            </w:pPr>
            <w:r>
              <w:rPr>
                <w:rFonts w:ascii="Times New Roman" w:hAnsi="Times New Roman" w:cs="Times New Roman"/>
                <w:kern w:val="2"/>
              </w:rPr>
              <w:t>27.</w:t>
            </w:r>
          </w:p>
        </w:tc>
        <w:tc>
          <w:tcPr>
            <w:tcW w:w="4394" w:type="dxa"/>
            <w:tcBorders>
              <w:top w:val="single" w:sz="4" w:space="0" w:color="auto"/>
              <w:left w:val="single" w:sz="4" w:space="0" w:color="auto"/>
              <w:bottom w:val="single" w:sz="4" w:space="0" w:color="auto"/>
              <w:right w:val="single" w:sz="4" w:space="0" w:color="auto"/>
            </w:tcBorders>
            <w:hideMark/>
          </w:tcPr>
          <w:p w:rsidR="008D4287" w:rsidRDefault="008D4287">
            <w:pPr>
              <w:spacing w:after="0" w:line="240" w:lineRule="auto"/>
              <w:rPr>
                <w:rFonts w:ascii="Times New Roman" w:hAnsi="Times New Roman" w:cs="Times New Roman"/>
                <w:kern w:val="2"/>
              </w:rPr>
            </w:pPr>
            <w:r>
              <w:rPr>
                <w:rFonts w:ascii="Times New Roman" w:hAnsi="Times New Roman" w:cs="Times New Roman"/>
                <w:color w:val="000000"/>
                <w:kern w:val="2"/>
              </w:rPr>
              <w:t>База даних з популяційними нормами відповідно до діагностичних критеріїв всесвітньої організації охорони здоров'я</w:t>
            </w:r>
          </w:p>
        </w:tc>
        <w:tc>
          <w:tcPr>
            <w:tcW w:w="3686" w:type="dxa"/>
            <w:tcBorders>
              <w:top w:val="single" w:sz="4" w:space="0" w:color="auto"/>
              <w:left w:val="single" w:sz="4" w:space="0" w:color="auto"/>
              <w:bottom w:val="single" w:sz="4" w:space="0" w:color="auto"/>
              <w:right w:val="single" w:sz="4" w:space="0" w:color="auto"/>
            </w:tcBorders>
            <w:hideMark/>
          </w:tcPr>
          <w:p w:rsidR="008D4287" w:rsidRDefault="008D4287">
            <w:pPr>
              <w:spacing w:after="0" w:line="240" w:lineRule="auto"/>
              <w:rPr>
                <w:rFonts w:ascii="Times New Roman" w:hAnsi="Times New Roman" w:cs="Times New Roman"/>
                <w:kern w:val="2"/>
              </w:rPr>
            </w:pPr>
            <w:r>
              <w:rPr>
                <w:rFonts w:ascii="Times New Roman" w:hAnsi="Times New Roman" w:cs="Times New Roman"/>
                <w:kern w:val="2"/>
              </w:rPr>
              <w:t>Наявність</w:t>
            </w:r>
          </w:p>
        </w:tc>
        <w:tc>
          <w:tcPr>
            <w:tcW w:w="1672" w:type="dxa"/>
            <w:tcBorders>
              <w:top w:val="single" w:sz="4" w:space="0" w:color="auto"/>
              <w:left w:val="single" w:sz="4" w:space="0" w:color="auto"/>
              <w:bottom w:val="single" w:sz="4" w:space="0" w:color="auto"/>
              <w:right w:val="single" w:sz="4" w:space="0" w:color="auto"/>
            </w:tcBorders>
          </w:tcPr>
          <w:p w:rsidR="008D4287" w:rsidRDefault="008D4287">
            <w:pPr>
              <w:spacing w:after="0" w:line="240" w:lineRule="auto"/>
              <w:rPr>
                <w:rFonts w:ascii="Times New Roman" w:hAnsi="Times New Roman" w:cs="Times New Roman"/>
                <w:kern w:val="2"/>
              </w:rPr>
            </w:pPr>
          </w:p>
        </w:tc>
      </w:tr>
      <w:tr w:rsidR="008D4287" w:rsidTr="008D4287">
        <w:tc>
          <w:tcPr>
            <w:tcW w:w="568" w:type="dxa"/>
            <w:tcBorders>
              <w:top w:val="single" w:sz="4" w:space="0" w:color="auto"/>
              <w:left w:val="single" w:sz="4" w:space="0" w:color="auto"/>
              <w:bottom w:val="single" w:sz="4" w:space="0" w:color="auto"/>
              <w:right w:val="single" w:sz="4" w:space="0" w:color="auto"/>
            </w:tcBorders>
            <w:hideMark/>
          </w:tcPr>
          <w:p w:rsidR="008D4287" w:rsidRDefault="008D4287">
            <w:pPr>
              <w:spacing w:after="0" w:line="240" w:lineRule="auto"/>
              <w:rPr>
                <w:rFonts w:ascii="Times New Roman" w:hAnsi="Times New Roman" w:cs="Times New Roman"/>
                <w:color w:val="000000"/>
                <w:kern w:val="2"/>
              </w:rPr>
            </w:pPr>
            <w:bookmarkStart w:id="5" w:name="_Hlk168049640"/>
            <w:r>
              <w:rPr>
                <w:rFonts w:ascii="Times New Roman" w:hAnsi="Times New Roman" w:cs="Times New Roman"/>
                <w:color w:val="000000"/>
                <w:kern w:val="2"/>
              </w:rPr>
              <w:t>28.</w:t>
            </w:r>
          </w:p>
        </w:tc>
        <w:tc>
          <w:tcPr>
            <w:tcW w:w="4394" w:type="dxa"/>
            <w:tcBorders>
              <w:top w:val="single" w:sz="4" w:space="0" w:color="auto"/>
              <w:left w:val="single" w:sz="4" w:space="0" w:color="auto"/>
              <w:bottom w:val="single" w:sz="4" w:space="0" w:color="auto"/>
              <w:right w:val="single" w:sz="4" w:space="0" w:color="auto"/>
            </w:tcBorders>
            <w:hideMark/>
          </w:tcPr>
          <w:p w:rsidR="008D4287" w:rsidRDefault="008D4287">
            <w:pPr>
              <w:spacing w:after="0" w:line="240" w:lineRule="auto"/>
              <w:rPr>
                <w:rFonts w:ascii="Times New Roman" w:hAnsi="Times New Roman" w:cs="Times New Roman"/>
                <w:color w:val="000000"/>
                <w:kern w:val="2"/>
              </w:rPr>
            </w:pPr>
            <w:r>
              <w:rPr>
                <w:rFonts w:ascii="Times New Roman" w:hAnsi="Times New Roman" w:cs="Times New Roman"/>
                <w:color w:val="000000"/>
                <w:kern w:val="2"/>
              </w:rPr>
              <w:t xml:space="preserve">Об’єднання досліджень в один протокол сканування </w:t>
            </w:r>
          </w:p>
        </w:tc>
        <w:tc>
          <w:tcPr>
            <w:tcW w:w="3686" w:type="dxa"/>
            <w:tcBorders>
              <w:top w:val="single" w:sz="4" w:space="0" w:color="auto"/>
              <w:left w:val="single" w:sz="4" w:space="0" w:color="auto"/>
              <w:bottom w:val="single" w:sz="4" w:space="0" w:color="auto"/>
              <w:right w:val="single" w:sz="4" w:space="0" w:color="auto"/>
            </w:tcBorders>
          </w:tcPr>
          <w:p w:rsidR="008D4287" w:rsidRDefault="008D4287">
            <w:pPr>
              <w:spacing w:after="0" w:line="240" w:lineRule="auto"/>
              <w:rPr>
                <w:rFonts w:ascii="Times New Roman" w:hAnsi="Times New Roman" w:cs="Times New Roman"/>
                <w:color w:val="000000"/>
                <w:kern w:val="2"/>
              </w:rPr>
            </w:pPr>
          </w:p>
          <w:p w:rsidR="008D4287" w:rsidRDefault="008D4287">
            <w:pPr>
              <w:spacing w:after="0" w:line="240" w:lineRule="auto"/>
              <w:rPr>
                <w:rFonts w:ascii="Times New Roman" w:hAnsi="Times New Roman" w:cs="Times New Roman"/>
                <w:color w:val="000000"/>
                <w:kern w:val="2"/>
              </w:rPr>
            </w:pPr>
          </w:p>
          <w:p w:rsidR="008D4287" w:rsidRDefault="008D4287">
            <w:pPr>
              <w:spacing w:after="0" w:line="240" w:lineRule="auto"/>
              <w:rPr>
                <w:rFonts w:ascii="Times New Roman" w:hAnsi="Times New Roman" w:cs="Times New Roman"/>
                <w:color w:val="000000"/>
                <w:kern w:val="2"/>
              </w:rPr>
            </w:pPr>
            <w:r>
              <w:rPr>
                <w:rFonts w:ascii="Times New Roman" w:hAnsi="Times New Roman" w:cs="Times New Roman"/>
                <w:color w:val="000000"/>
                <w:kern w:val="2"/>
              </w:rPr>
              <w:t>Наявність</w:t>
            </w:r>
          </w:p>
        </w:tc>
        <w:tc>
          <w:tcPr>
            <w:tcW w:w="1672" w:type="dxa"/>
            <w:tcBorders>
              <w:top w:val="single" w:sz="4" w:space="0" w:color="auto"/>
              <w:left w:val="single" w:sz="4" w:space="0" w:color="auto"/>
              <w:bottom w:val="single" w:sz="4" w:space="0" w:color="auto"/>
              <w:right w:val="single" w:sz="4" w:space="0" w:color="auto"/>
            </w:tcBorders>
          </w:tcPr>
          <w:p w:rsidR="008D4287" w:rsidRDefault="008D4287">
            <w:pPr>
              <w:spacing w:after="0" w:line="240" w:lineRule="auto"/>
              <w:rPr>
                <w:rFonts w:ascii="Times New Roman" w:hAnsi="Times New Roman" w:cs="Times New Roman"/>
                <w:color w:val="000000"/>
                <w:kern w:val="2"/>
              </w:rPr>
            </w:pPr>
          </w:p>
        </w:tc>
      </w:tr>
      <w:tr w:rsidR="008D4287" w:rsidTr="008D4287">
        <w:trPr>
          <w:trHeight w:val="653"/>
        </w:trPr>
        <w:tc>
          <w:tcPr>
            <w:tcW w:w="568" w:type="dxa"/>
            <w:tcBorders>
              <w:top w:val="single" w:sz="4" w:space="0" w:color="auto"/>
              <w:left w:val="single" w:sz="4" w:space="0" w:color="auto"/>
              <w:bottom w:val="single" w:sz="4" w:space="0" w:color="auto"/>
              <w:right w:val="single" w:sz="4" w:space="0" w:color="auto"/>
            </w:tcBorders>
            <w:hideMark/>
          </w:tcPr>
          <w:p w:rsidR="008D4287" w:rsidRDefault="008D4287">
            <w:pPr>
              <w:spacing w:after="0" w:line="240" w:lineRule="auto"/>
              <w:rPr>
                <w:rFonts w:ascii="Times New Roman" w:hAnsi="Times New Roman" w:cs="Times New Roman"/>
                <w:kern w:val="2"/>
              </w:rPr>
            </w:pPr>
            <w:r>
              <w:rPr>
                <w:rFonts w:ascii="Times New Roman" w:hAnsi="Times New Roman" w:cs="Times New Roman"/>
                <w:kern w:val="2"/>
              </w:rPr>
              <w:t>29.</w:t>
            </w:r>
          </w:p>
        </w:tc>
        <w:tc>
          <w:tcPr>
            <w:tcW w:w="4394" w:type="dxa"/>
            <w:tcBorders>
              <w:top w:val="single" w:sz="4" w:space="0" w:color="auto"/>
              <w:left w:val="single" w:sz="4" w:space="0" w:color="auto"/>
              <w:bottom w:val="single" w:sz="4" w:space="0" w:color="auto"/>
              <w:right w:val="single" w:sz="4" w:space="0" w:color="auto"/>
            </w:tcBorders>
            <w:hideMark/>
          </w:tcPr>
          <w:p w:rsidR="008D4287" w:rsidRDefault="008D4287">
            <w:pPr>
              <w:spacing w:after="0" w:line="240" w:lineRule="auto"/>
              <w:rPr>
                <w:rFonts w:ascii="Times New Roman" w:hAnsi="Times New Roman" w:cs="Times New Roman"/>
                <w:kern w:val="2"/>
              </w:rPr>
            </w:pPr>
            <w:r>
              <w:rPr>
                <w:rFonts w:ascii="Times New Roman" w:hAnsi="Times New Roman" w:cs="Times New Roman"/>
                <w:kern w:val="2"/>
              </w:rPr>
              <w:t>Складання комплексного звіту по всім скануванням на одному аркуші</w:t>
            </w:r>
          </w:p>
        </w:tc>
        <w:tc>
          <w:tcPr>
            <w:tcW w:w="3686" w:type="dxa"/>
            <w:tcBorders>
              <w:top w:val="single" w:sz="4" w:space="0" w:color="auto"/>
              <w:left w:val="single" w:sz="4" w:space="0" w:color="auto"/>
              <w:bottom w:val="single" w:sz="4" w:space="0" w:color="auto"/>
              <w:right w:val="single" w:sz="4" w:space="0" w:color="auto"/>
            </w:tcBorders>
            <w:hideMark/>
          </w:tcPr>
          <w:p w:rsidR="008D4287" w:rsidRDefault="008D4287">
            <w:pPr>
              <w:spacing w:after="0" w:line="240" w:lineRule="auto"/>
              <w:rPr>
                <w:rFonts w:ascii="Times New Roman" w:hAnsi="Times New Roman" w:cs="Times New Roman"/>
                <w:kern w:val="2"/>
              </w:rPr>
            </w:pPr>
            <w:r>
              <w:rPr>
                <w:rFonts w:ascii="Times New Roman" w:hAnsi="Times New Roman" w:cs="Times New Roman"/>
                <w:kern w:val="2"/>
              </w:rPr>
              <w:t>Наявність</w:t>
            </w:r>
          </w:p>
        </w:tc>
        <w:tc>
          <w:tcPr>
            <w:tcW w:w="1672" w:type="dxa"/>
            <w:tcBorders>
              <w:top w:val="single" w:sz="4" w:space="0" w:color="auto"/>
              <w:left w:val="single" w:sz="4" w:space="0" w:color="auto"/>
              <w:bottom w:val="single" w:sz="4" w:space="0" w:color="auto"/>
              <w:right w:val="single" w:sz="4" w:space="0" w:color="auto"/>
            </w:tcBorders>
          </w:tcPr>
          <w:p w:rsidR="008D4287" w:rsidRDefault="008D4287">
            <w:pPr>
              <w:spacing w:after="0" w:line="240" w:lineRule="auto"/>
              <w:rPr>
                <w:rFonts w:ascii="Times New Roman" w:hAnsi="Times New Roman" w:cs="Times New Roman"/>
                <w:kern w:val="2"/>
              </w:rPr>
            </w:pPr>
          </w:p>
        </w:tc>
        <w:bookmarkEnd w:id="5"/>
      </w:tr>
      <w:tr w:rsidR="008D4287" w:rsidTr="008D4287">
        <w:trPr>
          <w:trHeight w:val="296"/>
        </w:trPr>
        <w:tc>
          <w:tcPr>
            <w:tcW w:w="568" w:type="dxa"/>
            <w:tcBorders>
              <w:top w:val="single" w:sz="4" w:space="0" w:color="auto"/>
              <w:left w:val="single" w:sz="4" w:space="0" w:color="auto"/>
              <w:bottom w:val="single" w:sz="4" w:space="0" w:color="auto"/>
              <w:right w:val="single" w:sz="4" w:space="0" w:color="auto"/>
            </w:tcBorders>
            <w:hideMark/>
          </w:tcPr>
          <w:p w:rsidR="008D4287" w:rsidRDefault="008D4287">
            <w:pPr>
              <w:spacing w:after="0" w:line="240" w:lineRule="auto"/>
              <w:rPr>
                <w:rFonts w:ascii="Times New Roman" w:hAnsi="Times New Roman" w:cs="Times New Roman"/>
                <w:kern w:val="2"/>
              </w:rPr>
            </w:pPr>
            <w:r>
              <w:rPr>
                <w:rFonts w:ascii="Times New Roman" w:hAnsi="Times New Roman" w:cs="Times New Roman"/>
                <w:kern w:val="2"/>
              </w:rPr>
              <w:t>30.</w:t>
            </w:r>
          </w:p>
        </w:tc>
        <w:tc>
          <w:tcPr>
            <w:tcW w:w="4394" w:type="dxa"/>
            <w:tcBorders>
              <w:top w:val="single" w:sz="4" w:space="0" w:color="auto"/>
              <w:left w:val="single" w:sz="4" w:space="0" w:color="auto"/>
              <w:bottom w:val="single" w:sz="4" w:space="0" w:color="auto"/>
              <w:right w:val="single" w:sz="4" w:space="0" w:color="auto"/>
            </w:tcBorders>
            <w:hideMark/>
          </w:tcPr>
          <w:p w:rsidR="008D4287" w:rsidRDefault="008D4287">
            <w:pPr>
              <w:spacing w:after="0" w:line="240" w:lineRule="auto"/>
              <w:rPr>
                <w:rFonts w:ascii="Times New Roman" w:hAnsi="Times New Roman" w:cs="Times New Roman"/>
                <w:kern w:val="2"/>
              </w:rPr>
            </w:pPr>
            <w:r>
              <w:rPr>
                <w:rFonts w:ascii="Times New Roman" w:hAnsi="Times New Roman" w:cs="Times New Roman"/>
                <w:kern w:val="2"/>
              </w:rPr>
              <w:t>Звіт з функцією порівняння в динаміці</w:t>
            </w:r>
          </w:p>
        </w:tc>
        <w:tc>
          <w:tcPr>
            <w:tcW w:w="3686" w:type="dxa"/>
            <w:tcBorders>
              <w:top w:val="single" w:sz="4" w:space="0" w:color="auto"/>
              <w:left w:val="single" w:sz="4" w:space="0" w:color="auto"/>
              <w:bottom w:val="single" w:sz="4" w:space="0" w:color="auto"/>
              <w:right w:val="single" w:sz="4" w:space="0" w:color="auto"/>
            </w:tcBorders>
          </w:tcPr>
          <w:p w:rsidR="008D4287" w:rsidRDefault="008D4287">
            <w:pPr>
              <w:spacing w:after="0" w:line="240" w:lineRule="auto"/>
              <w:rPr>
                <w:rFonts w:ascii="Times New Roman" w:hAnsi="Times New Roman" w:cs="Times New Roman"/>
                <w:kern w:val="2"/>
              </w:rPr>
            </w:pPr>
          </w:p>
          <w:p w:rsidR="008D4287" w:rsidRDefault="008D4287">
            <w:pPr>
              <w:spacing w:after="0" w:line="240" w:lineRule="auto"/>
              <w:rPr>
                <w:rFonts w:ascii="Times New Roman" w:hAnsi="Times New Roman" w:cs="Times New Roman"/>
                <w:kern w:val="2"/>
              </w:rPr>
            </w:pPr>
            <w:r>
              <w:rPr>
                <w:rFonts w:ascii="Times New Roman" w:hAnsi="Times New Roman" w:cs="Times New Roman"/>
                <w:kern w:val="2"/>
              </w:rPr>
              <w:t>Наявність</w:t>
            </w:r>
          </w:p>
        </w:tc>
        <w:tc>
          <w:tcPr>
            <w:tcW w:w="1672" w:type="dxa"/>
            <w:tcBorders>
              <w:top w:val="single" w:sz="4" w:space="0" w:color="auto"/>
              <w:left w:val="single" w:sz="4" w:space="0" w:color="auto"/>
              <w:bottom w:val="single" w:sz="4" w:space="0" w:color="auto"/>
              <w:right w:val="single" w:sz="4" w:space="0" w:color="auto"/>
            </w:tcBorders>
          </w:tcPr>
          <w:p w:rsidR="008D4287" w:rsidRDefault="008D4287">
            <w:pPr>
              <w:spacing w:after="0" w:line="240" w:lineRule="auto"/>
              <w:rPr>
                <w:rFonts w:ascii="Times New Roman" w:hAnsi="Times New Roman" w:cs="Times New Roman"/>
                <w:kern w:val="2"/>
              </w:rPr>
            </w:pPr>
          </w:p>
        </w:tc>
      </w:tr>
      <w:tr w:rsidR="008D4287" w:rsidTr="008D4287">
        <w:tc>
          <w:tcPr>
            <w:tcW w:w="568" w:type="dxa"/>
            <w:tcBorders>
              <w:top w:val="single" w:sz="4" w:space="0" w:color="auto"/>
              <w:left w:val="single" w:sz="4" w:space="0" w:color="auto"/>
              <w:bottom w:val="single" w:sz="4" w:space="0" w:color="auto"/>
              <w:right w:val="single" w:sz="4" w:space="0" w:color="auto"/>
            </w:tcBorders>
            <w:hideMark/>
          </w:tcPr>
          <w:p w:rsidR="008D4287" w:rsidRDefault="008D4287">
            <w:pPr>
              <w:spacing w:after="0" w:line="240" w:lineRule="auto"/>
              <w:rPr>
                <w:rFonts w:ascii="Times New Roman" w:hAnsi="Times New Roman" w:cs="Times New Roman"/>
                <w:kern w:val="2"/>
              </w:rPr>
            </w:pPr>
            <w:r>
              <w:rPr>
                <w:rFonts w:ascii="Times New Roman" w:hAnsi="Times New Roman" w:cs="Times New Roman"/>
                <w:kern w:val="2"/>
              </w:rPr>
              <w:t>31.</w:t>
            </w:r>
          </w:p>
        </w:tc>
        <w:tc>
          <w:tcPr>
            <w:tcW w:w="4394" w:type="dxa"/>
            <w:tcBorders>
              <w:top w:val="single" w:sz="4" w:space="0" w:color="auto"/>
              <w:left w:val="single" w:sz="4" w:space="0" w:color="auto"/>
              <w:bottom w:val="single" w:sz="4" w:space="0" w:color="auto"/>
              <w:right w:val="single" w:sz="4" w:space="0" w:color="auto"/>
            </w:tcBorders>
            <w:hideMark/>
          </w:tcPr>
          <w:p w:rsidR="008D4287" w:rsidRDefault="008D4287">
            <w:pPr>
              <w:spacing w:after="0" w:line="240" w:lineRule="auto"/>
              <w:rPr>
                <w:rFonts w:ascii="Times New Roman" w:hAnsi="Times New Roman" w:cs="Times New Roman"/>
                <w:kern w:val="2"/>
              </w:rPr>
            </w:pPr>
            <w:r>
              <w:rPr>
                <w:rFonts w:ascii="Times New Roman" w:hAnsi="Times New Roman" w:cs="Times New Roman"/>
                <w:color w:val="000000"/>
                <w:kern w:val="2"/>
              </w:rPr>
              <w:t xml:space="preserve">Дослідження хребта в </w:t>
            </w:r>
            <w:proofErr w:type="spellStart"/>
            <w:r>
              <w:rPr>
                <w:rFonts w:ascii="Times New Roman" w:hAnsi="Times New Roman" w:cs="Times New Roman"/>
                <w:color w:val="000000"/>
                <w:kern w:val="2"/>
              </w:rPr>
              <w:t>передньо</w:t>
            </w:r>
            <w:proofErr w:type="spellEnd"/>
            <w:r>
              <w:rPr>
                <w:rFonts w:ascii="Times New Roman" w:hAnsi="Times New Roman" w:cs="Times New Roman"/>
                <w:color w:val="000000"/>
                <w:kern w:val="2"/>
              </w:rPr>
              <w:t>-задній проекції</w:t>
            </w:r>
          </w:p>
        </w:tc>
        <w:tc>
          <w:tcPr>
            <w:tcW w:w="3686" w:type="dxa"/>
            <w:tcBorders>
              <w:top w:val="single" w:sz="4" w:space="0" w:color="auto"/>
              <w:left w:val="single" w:sz="4" w:space="0" w:color="auto"/>
              <w:bottom w:val="single" w:sz="4" w:space="0" w:color="auto"/>
              <w:right w:val="single" w:sz="4" w:space="0" w:color="auto"/>
            </w:tcBorders>
            <w:hideMark/>
          </w:tcPr>
          <w:p w:rsidR="008D4287" w:rsidRDefault="008D4287">
            <w:pPr>
              <w:spacing w:after="0" w:line="240" w:lineRule="auto"/>
              <w:rPr>
                <w:rFonts w:ascii="Times New Roman" w:hAnsi="Times New Roman" w:cs="Times New Roman"/>
                <w:kern w:val="2"/>
              </w:rPr>
            </w:pPr>
            <w:r>
              <w:rPr>
                <w:rFonts w:ascii="Times New Roman" w:hAnsi="Times New Roman" w:cs="Times New Roman"/>
                <w:kern w:val="2"/>
              </w:rPr>
              <w:t>Наявність</w:t>
            </w:r>
          </w:p>
        </w:tc>
        <w:tc>
          <w:tcPr>
            <w:tcW w:w="1672" w:type="dxa"/>
            <w:tcBorders>
              <w:top w:val="single" w:sz="4" w:space="0" w:color="auto"/>
              <w:left w:val="single" w:sz="4" w:space="0" w:color="auto"/>
              <w:bottom w:val="single" w:sz="4" w:space="0" w:color="auto"/>
              <w:right w:val="single" w:sz="4" w:space="0" w:color="auto"/>
            </w:tcBorders>
          </w:tcPr>
          <w:p w:rsidR="008D4287" w:rsidRDefault="008D4287">
            <w:pPr>
              <w:spacing w:after="0" w:line="240" w:lineRule="auto"/>
              <w:rPr>
                <w:rFonts w:ascii="Times New Roman" w:hAnsi="Times New Roman" w:cs="Times New Roman"/>
                <w:kern w:val="2"/>
              </w:rPr>
            </w:pPr>
          </w:p>
        </w:tc>
      </w:tr>
      <w:tr w:rsidR="008D4287" w:rsidTr="008D4287">
        <w:tc>
          <w:tcPr>
            <w:tcW w:w="568" w:type="dxa"/>
            <w:tcBorders>
              <w:top w:val="single" w:sz="4" w:space="0" w:color="auto"/>
              <w:left w:val="single" w:sz="4" w:space="0" w:color="auto"/>
              <w:bottom w:val="single" w:sz="4" w:space="0" w:color="auto"/>
              <w:right w:val="single" w:sz="4" w:space="0" w:color="auto"/>
            </w:tcBorders>
            <w:hideMark/>
          </w:tcPr>
          <w:p w:rsidR="008D4287" w:rsidRDefault="008D4287">
            <w:pPr>
              <w:spacing w:after="0" w:line="240" w:lineRule="auto"/>
              <w:rPr>
                <w:rFonts w:ascii="Times New Roman" w:hAnsi="Times New Roman" w:cs="Times New Roman"/>
                <w:kern w:val="2"/>
              </w:rPr>
            </w:pPr>
            <w:r>
              <w:rPr>
                <w:rFonts w:ascii="Times New Roman" w:hAnsi="Times New Roman" w:cs="Times New Roman"/>
                <w:kern w:val="2"/>
              </w:rPr>
              <w:t>32.</w:t>
            </w:r>
          </w:p>
        </w:tc>
        <w:tc>
          <w:tcPr>
            <w:tcW w:w="4394" w:type="dxa"/>
            <w:tcBorders>
              <w:top w:val="single" w:sz="4" w:space="0" w:color="auto"/>
              <w:left w:val="single" w:sz="4" w:space="0" w:color="auto"/>
              <w:bottom w:val="single" w:sz="4" w:space="0" w:color="auto"/>
              <w:right w:val="single" w:sz="4" w:space="0" w:color="auto"/>
            </w:tcBorders>
            <w:hideMark/>
          </w:tcPr>
          <w:p w:rsidR="008D4287" w:rsidRDefault="008D4287">
            <w:pPr>
              <w:spacing w:after="0" w:line="240" w:lineRule="auto"/>
              <w:rPr>
                <w:rFonts w:ascii="Times New Roman" w:hAnsi="Times New Roman" w:cs="Times New Roman"/>
                <w:kern w:val="2"/>
              </w:rPr>
            </w:pPr>
            <w:r>
              <w:rPr>
                <w:rFonts w:ascii="Times New Roman" w:hAnsi="Times New Roman" w:cs="Times New Roman"/>
                <w:color w:val="000000"/>
                <w:kern w:val="2"/>
              </w:rPr>
              <w:t xml:space="preserve">Дослідження хребта в боковій проекції -грудний та поперековий відділ (LVA), включаючи </w:t>
            </w:r>
            <w:bookmarkStart w:id="6" w:name="_Hlk169704642"/>
            <w:r>
              <w:rPr>
                <w:rFonts w:ascii="Times New Roman" w:hAnsi="Times New Roman" w:cs="Times New Roman"/>
                <w:color w:val="000000"/>
                <w:kern w:val="2"/>
              </w:rPr>
              <w:t>цифрову оцінку хребців грудного та поперекового відділів хребта (</w:t>
            </w:r>
            <w:r>
              <w:rPr>
                <w:rFonts w:ascii="Times New Roman" w:hAnsi="Times New Roman" w:cs="Times New Roman"/>
                <w:color w:val="000000"/>
                <w:kern w:val="2"/>
                <w:lang w:val="en-US"/>
              </w:rPr>
              <w:t>DVA</w:t>
            </w:r>
            <w:r>
              <w:rPr>
                <w:rFonts w:ascii="Times New Roman" w:hAnsi="Times New Roman" w:cs="Times New Roman"/>
                <w:color w:val="000000"/>
                <w:kern w:val="2"/>
              </w:rPr>
              <w:t>)</w:t>
            </w:r>
            <w:bookmarkEnd w:id="6"/>
          </w:p>
        </w:tc>
        <w:tc>
          <w:tcPr>
            <w:tcW w:w="3686" w:type="dxa"/>
            <w:tcBorders>
              <w:top w:val="single" w:sz="4" w:space="0" w:color="auto"/>
              <w:left w:val="single" w:sz="4" w:space="0" w:color="auto"/>
              <w:bottom w:val="single" w:sz="4" w:space="0" w:color="auto"/>
              <w:right w:val="single" w:sz="4" w:space="0" w:color="auto"/>
            </w:tcBorders>
            <w:hideMark/>
          </w:tcPr>
          <w:p w:rsidR="008D4287" w:rsidRDefault="008D4287">
            <w:pPr>
              <w:spacing w:after="0" w:line="240" w:lineRule="auto"/>
              <w:rPr>
                <w:rFonts w:ascii="Times New Roman" w:hAnsi="Times New Roman" w:cs="Times New Roman"/>
                <w:kern w:val="2"/>
              </w:rPr>
            </w:pPr>
            <w:r>
              <w:rPr>
                <w:rFonts w:ascii="Times New Roman" w:hAnsi="Times New Roman" w:cs="Times New Roman"/>
                <w:kern w:val="2"/>
              </w:rPr>
              <w:t>Наявність</w:t>
            </w:r>
          </w:p>
        </w:tc>
        <w:tc>
          <w:tcPr>
            <w:tcW w:w="1672" w:type="dxa"/>
            <w:tcBorders>
              <w:top w:val="single" w:sz="4" w:space="0" w:color="auto"/>
              <w:left w:val="single" w:sz="4" w:space="0" w:color="auto"/>
              <w:bottom w:val="single" w:sz="4" w:space="0" w:color="auto"/>
              <w:right w:val="single" w:sz="4" w:space="0" w:color="auto"/>
            </w:tcBorders>
          </w:tcPr>
          <w:p w:rsidR="008D4287" w:rsidRDefault="008D4287">
            <w:pPr>
              <w:spacing w:after="0" w:line="240" w:lineRule="auto"/>
              <w:rPr>
                <w:rFonts w:ascii="Times New Roman" w:hAnsi="Times New Roman" w:cs="Times New Roman"/>
                <w:kern w:val="2"/>
              </w:rPr>
            </w:pPr>
          </w:p>
        </w:tc>
      </w:tr>
      <w:tr w:rsidR="008D4287" w:rsidTr="008D4287">
        <w:tc>
          <w:tcPr>
            <w:tcW w:w="568" w:type="dxa"/>
            <w:tcBorders>
              <w:top w:val="single" w:sz="4" w:space="0" w:color="auto"/>
              <w:left w:val="single" w:sz="4" w:space="0" w:color="auto"/>
              <w:bottom w:val="single" w:sz="4" w:space="0" w:color="auto"/>
              <w:right w:val="single" w:sz="4" w:space="0" w:color="auto"/>
            </w:tcBorders>
            <w:hideMark/>
          </w:tcPr>
          <w:p w:rsidR="008D4287" w:rsidRDefault="008D4287">
            <w:pPr>
              <w:spacing w:after="0" w:line="240" w:lineRule="auto"/>
              <w:rPr>
                <w:rFonts w:ascii="Times New Roman" w:hAnsi="Times New Roman" w:cs="Times New Roman"/>
                <w:kern w:val="2"/>
              </w:rPr>
            </w:pPr>
            <w:r>
              <w:rPr>
                <w:rFonts w:ascii="Times New Roman" w:hAnsi="Times New Roman" w:cs="Times New Roman"/>
                <w:kern w:val="2"/>
              </w:rPr>
              <w:t>33.</w:t>
            </w:r>
          </w:p>
        </w:tc>
        <w:tc>
          <w:tcPr>
            <w:tcW w:w="4394" w:type="dxa"/>
            <w:tcBorders>
              <w:top w:val="single" w:sz="4" w:space="0" w:color="auto"/>
              <w:left w:val="single" w:sz="4" w:space="0" w:color="auto"/>
              <w:bottom w:val="single" w:sz="4" w:space="0" w:color="auto"/>
              <w:right w:val="single" w:sz="4" w:space="0" w:color="auto"/>
            </w:tcBorders>
            <w:hideMark/>
          </w:tcPr>
          <w:p w:rsidR="008D4287" w:rsidRDefault="008D4287">
            <w:pPr>
              <w:spacing w:after="0" w:line="240" w:lineRule="auto"/>
              <w:rPr>
                <w:rFonts w:ascii="Times New Roman" w:hAnsi="Times New Roman" w:cs="Times New Roman"/>
                <w:kern w:val="2"/>
              </w:rPr>
            </w:pPr>
            <w:r>
              <w:rPr>
                <w:rFonts w:ascii="Times New Roman" w:hAnsi="Times New Roman" w:cs="Times New Roman"/>
                <w:color w:val="000000"/>
                <w:kern w:val="2"/>
              </w:rPr>
              <w:t>Дослідження проксимального відділу стегнової кістки</w:t>
            </w:r>
          </w:p>
        </w:tc>
        <w:tc>
          <w:tcPr>
            <w:tcW w:w="3686" w:type="dxa"/>
            <w:tcBorders>
              <w:top w:val="single" w:sz="4" w:space="0" w:color="auto"/>
              <w:left w:val="single" w:sz="4" w:space="0" w:color="auto"/>
              <w:bottom w:val="single" w:sz="4" w:space="0" w:color="auto"/>
              <w:right w:val="single" w:sz="4" w:space="0" w:color="auto"/>
            </w:tcBorders>
            <w:hideMark/>
          </w:tcPr>
          <w:p w:rsidR="008D4287" w:rsidRDefault="008D4287">
            <w:pPr>
              <w:spacing w:after="0" w:line="240" w:lineRule="auto"/>
              <w:rPr>
                <w:rFonts w:ascii="Times New Roman" w:hAnsi="Times New Roman" w:cs="Times New Roman"/>
                <w:kern w:val="2"/>
              </w:rPr>
            </w:pPr>
            <w:r>
              <w:rPr>
                <w:rFonts w:ascii="Times New Roman" w:hAnsi="Times New Roman" w:cs="Times New Roman"/>
                <w:kern w:val="2"/>
              </w:rPr>
              <w:t>Наявність</w:t>
            </w:r>
          </w:p>
        </w:tc>
        <w:tc>
          <w:tcPr>
            <w:tcW w:w="1672" w:type="dxa"/>
            <w:tcBorders>
              <w:top w:val="single" w:sz="4" w:space="0" w:color="auto"/>
              <w:left w:val="single" w:sz="4" w:space="0" w:color="auto"/>
              <w:bottom w:val="single" w:sz="4" w:space="0" w:color="auto"/>
              <w:right w:val="single" w:sz="4" w:space="0" w:color="auto"/>
            </w:tcBorders>
          </w:tcPr>
          <w:p w:rsidR="008D4287" w:rsidRDefault="008D4287">
            <w:pPr>
              <w:spacing w:after="0" w:line="240" w:lineRule="auto"/>
              <w:rPr>
                <w:rFonts w:ascii="Times New Roman" w:hAnsi="Times New Roman" w:cs="Times New Roman"/>
                <w:kern w:val="2"/>
              </w:rPr>
            </w:pPr>
          </w:p>
        </w:tc>
      </w:tr>
      <w:tr w:rsidR="008D4287" w:rsidTr="008D4287">
        <w:tc>
          <w:tcPr>
            <w:tcW w:w="568" w:type="dxa"/>
            <w:tcBorders>
              <w:top w:val="single" w:sz="4" w:space="0" w:color="auto"/>
              <w:left w:val="single" w:sz="4" w:space="0" w:color="auto"/>
              <w:bottom w:val="single" w:sz="4" w:space="0" w:color="auto"/>
              <w:right w:val="single" w:sz="4" w:space="0" w:color="auto"/>
            </w:tcBorders>
            <w:hideMark/>
          </w:tcPr>
          <w:p w:rsidR="008D4287" w:rsidRDefault="008D4287">
            <w:pPr>
              <w:spacing w:after="0" w:line="240" w:lineRule="auto"/>
              <w:rPr>
                <w:rFonts w:ascii="Times New Roman" w:hAnsi="Times New Roman" w:cs="Times New Roman"/>
                <w:kern w:val="2"/>
              </w:rPr>
            </w:pPr>
            <w:r>
              <w:rPr>
                <w:rFonts w:ascii="Times New Roman" w:hAnsi="Times New Roman" w:cs="Times New Roman"/>
                <w:kern w:val="2"/>
              </w:rPr>
              <w:t>34.</w:t>
            </w:r>
          </w:p>
        </w:tc>
        <w:tc>
          <w:tcPr>
            <w:tcW w:w="4394" w:type="dxa"/>
            <w:tcBorders>
              <w:top w:val="single" w:sz="4" w:space="0" w:color="auto"/>
              <w:left w:val="single" w:sz="4" w:space="0" w:color="auto"/>
              <w:bottom w:val="single" w:sz="4" w:space="0" w:color="auto"/>
              <w:right w:val="single" w:sz="4" w:space="0" w:color="auto"/>
            </w:tcBorders>
            <w:hideMark/>
          </w:tcPr>
          <w:p w:rsidR="008D4287" w:rsidRDefault="008D4287">
            <w:pPr>
              <w:spacing w:after="0" w:line="240" w:lineRule="auto"/>
              <w:rPr>
                <w:rFonts w:ascii="Times New Roman" w:hAnsi="Times New Roman" w:cs="Times New Roman"/>
                <w:kern w:val="2"/>
              </w:rPr>
            </w:pPr>
            <w:r>
              <w:rPr>
                <w:rFonts w:ascii="Times New Roman" w:hAnsi="Times New Roman" w:cs="Times New Roman"/>
                <w:color w:val="000000"/>
                <w:kern w:val="2"/>
              </w:rPr>
              <w:t>Дослідження двох проксимальних відділів стегнових кісток</w:t>
            </w:r>
          </w:p>
        </w:tc>
        <w:tc>
          <w:tcPr>
            <w:tcW w:w="3686" w:type="dxa"/>
            <w:tcBorders>
              <w:top w:val="single" w:sz="4" w:space="0" w:color="auto"/>
              <w:left w:val="single" w:sz="4" w:space="0" w:color="auto"/>
              <w:bottom w:val="single" w:sz="4" w:space="0" w:color="auto"/>
              <w:right w:val="single" w:sz="4" w:space="0" w:color="auto"/>
            </w:tcBorders>
          </w:tcPr>
          <w:p w:rsidR="008D4287" w:rsidRDefault="008D4287">
            <w:pPr>
              <w:spacing w:after="0" w:line="240" w:lineRule="auto"/>
              <w:rPr>
                <w:rFonts w:ascii="Times New Roman" w:hAnsi="Times New Roman" w:cs="Times New Roman"/>
                <w:kern w:val="2"/>
              </w:rPr>
            </w:pPr>
          </w:p>
          <w:p w:rsidR="008D4287" w:rsidRDefault="008D4287">
            <w:pPr>
              <w:spacing w:after="0" w:line="240" w:lineRule="auto"/>
              <w:rPr>
                <w:rFonts w:ascii="Times New Roman" w:hAnsi="Times New Roman" w:cs="Times New Roman"/>
                <w:kern w:val="2"/>
              </w:rPr>
            </w:pPr>
            <w:r>
              <w:rPr>
                <w:rFonts w:ascii="Times New Roman" w:hAnsi="Times New Roman" w:cs="Times New Roman"/>
                <w:kern w:val="2"/>
              </w:rPr>
              <w:t>Наявність</w:t>
            </w:r>
          </w:p>
        </w:tc>
        <w:tc>
          <w:tcPr>
            <w:tcW w:w="1672" w:type="dxa"/>
            <w:tcBorders>
              <w:top w:val="single" w:sz="4" w:space="0" w:color="auto"/>
              <w:left w:val="single" w:sz="4" w:space="0" w:color="auto"/>
              <w:bottom w:val="single" w:sz="4" w:space="0" w:color="auto"/>
              <w:right w:val="single" w:sz="4" w:space="0" w:color="auto"/>
            </w:tcBorders>
          </w:tcPr>
          <w:p w:rsidR="008D4287" w:rsidRDefault="008D4287">
            <w:pPr>
              <w:spacing w:after="0" w:line="240" w:lineRule="auto"/>
              <w:rPr>
                <w:rFonts w:ascii="Times New Roman" w:hAnsi="Times New Roman" w:cs="Times New Roman"/>
                <w:kern w:val="2"/>
              </w:rPr>
            </w:pPr>
          </w:p>
        </w:tc>
      </w:tr>
      <w:tr w:rsidR="008D4287" w:rsidTr="008D4287">
        <w:tc>
          <w:tcPr>
            <w:tcW w:w="568" w:type="dxa"/>
            <w:tcBorders>
              <w:top w:val="single" w:sz="4" w:space="0" w:color="auto"/>
              <w:left w:val="single" w:sz="4" w:space="0" w:color="auto"/>
              <w:bottom w:val="single" w:sz="4" w:space="0" w:color="auto"/>
              <w:right w:val="single" w:sz="4" w:space="0" w:color="auto"/>
            </w:tcBorders>
            <w:hideMark/>
          </w:tcPr>
          <w:p w:rsidR="008D4287" w:rsidRDefault="008D4287">
            <w:pPr>
              <w:spacing w:after="0" w:line="240" w:lineRule="auto"/>
              <w:rPr>
                <w:rFonts w:ascii="Times New Roman" w:hAnsi="Times New Roman" w:cs="Times New Roman"/>
                <w:kern w:val="2"/>
              </w:rPr>
            </w:pPr>
            <w:r>
              <w:rPr>
                <w:rFonts w:ascii="Times New Roman" w:hAnsi="Times New Roman" w:cs="Times New Roman"/>
                <w:kern w:val="2"/>
              </w:rPr>
              <w:t>35.</w:t>
            </w:r>
          </w:p>
        </w:tc>
        <w:tc>
          <w:tcPr>
            <w:tcW w:w="4394" w:type="dxa"/>
            <w:tcBorders>
              <w:top w:val="single" w:sz="4" w:space="0" w:color="auto"/>
              <w:left w:val="single" w:sz="4" w:space="0" w:color="auto"/>
              <w:bottom w:val="single" w:sz="4" w:space="0" w:color="auto"/>
              <w:right w:val="single" w:sz="4" w:space="0" w:color="auto"/>
            </w:tcBorders>
            <w:hideMark/>
          </w:tcPr>
          <w:p w:rsidR="008D4287" w:rsidRDefault="008D4287">
            <w:pPr>
              <w:spacing w:after="0" w:line="240" w:lineRule="auto"/>
              <w:rPr>
                <w:rFonts w:ascii="Times New Roman" w:hAnsi="Times New Roman" w:cs="Times New Roman"/>
                <w:kern w:val="2"/>
              </w:rPr>
            </w:pPr>
            <w:r>
              <w:rPr>
                <w:rFonts w:ascii="Times New Roman" w:hAnsi="Times New Roman" w:cs="Times New Roman"/>
                <w:color w:val="000000"/>
                <w:kern w:val="2"/>
              </w:rPr>
              <w:t>Дослідження мінеральної щільності всього тіла</w:t>
            </w:r>
          </w:p>
        </w:tc>
        <w:tc>
          <w:tcPr>
            <w:tcW w:w="3686" w:type="dxa"/>
            <w:tcBorders>
              <w:top w:val="single" w:sz="4" w:space="0" w:color="auto"/>
              <w:left w:val="single" w:sz="4" w:space="0" w:color="auto"/>
              <w:bottom w:val="single" w:sz="4" w:space="0" w:color="auto"/>
              <w:right w:val="single" w:sz="4" w:space="0" w:color="auto"/>
            </w:tcBorders>
            <w:hideMark/>
          </w:tcPr>
          <w:p w:rsidR="008D4287" w:rsidRDefault="008D4287">
            <w:pPr>
              <w:spacing w:after="0" w:line="240" w:lineRule="auto"/>
              <w:rPr>
                <w:rFonts w:ascii="Times New Roman" w:hAnsi="Times New Roman" w:cs="Times New Roman"/>
                <w:kern w:val="2"/>
              </w:rPr>
            </w:pPr>
            <w:r>
              <w:rPr>
                <w:rFonts w:ascii="Times New Roman" w:hAnsi="Times New Roman" w:cs="Times New Roman"/>
                <w:kern w:val="2"/>
              </w:rPr>
              <w:t>Наявність</w:t>
            </w:r>
          </w:p>
        </w:tc>
        <w:tc>
          <w:tcPr>
            <w:tcW w:w="1672" w:type="dxa"/>
            <w:tcBorders>
              <w:top w:val="single" w:sz="4" w:space="0" w:color="auto"/>
              <w:left w:val="single" w:sz="4" w:space="0" w:color="auto"/>
              <w:bottom w:val="single" w:sz="4" w:space="0" w:color="auto"/>
              <w:right w:val="single" w:sz="4" w:space="0" w:color="auto"/>
            </w:tcBorders>
          </w:tcPr>
          <w:p w:rsidR="008D4287" w:rsidRDefault="008D4287">
            <w:pPr>
              <w:spacing w:after="0" w:line="240" w:lineRule="auto"/>
              <w:rPr>
                <w:rFonts w:ascii="Times New Roman" w:hAnsi="Times New Roman" w:cs="Times New Roman"/>
                <w:kern w:val="2"/>
              </w:rPr>
            </w:pPr>
          </w:p>
        </w:tc>
      </w:tr>
      <w:tr w:rsidR="008D4287" w:rsidTr="008D4287">
        <w:tc>
          <w:tcPr>
            <w:tcW w:w="568" w:type="dxa"/>
            <w:tcBorders>
              <w:top w:val="single" w:sz="4" w:space="0" w:color="auto"/>
              <w:left w:val="single" w:sz="4" w:space="0" w:color="auto"/>
              <w:bottom w:val="single" w:sz="4" w:space="0" w:color="auto"/>
              <w:right w:val="single" w:sz="4" w:space="0" w:color="auto"/>
            </w:tcBorders>
            <w:hideMark/>
          </w:tcPr>
          <w:p w:rsidR="008D4287" w:rsidRDefault="008D4287">
            <w:pPr>
              <w:spacing w:after="0" w:line="240" w:lineRule="auto"/>
              <w:rPr>
                <w:rFonts w:ascii="Times New Roman" w:hAnsi="Times New Roman" w:cs="Times New Roman"/>
                <w:kern w:val="2"/>
              </w:rPr>
            </w:pPr>
            <w:r>
              <w:rPr>
                <w:rFonts w:ascii="Times New Roman" w:hAnsi="Times New Roman" w:cs="Times New Roman"/>
                <w:kern w:val="2"/>
              </w:rPr>
              <w:lastRenderedPageBreak/>
              <w:t>36.</w:t>
            </w:r>
          </w:p>
        </w:tc>
        <w:tc>
          <w:tcPr>
            <w:tcW w:w="4394" w:type="dxa"/>
            <w:tcBorders>
              <w:top w:val="single" w:sz="4" w:space="0" w:color="auto"/>
              <w:left w:val="single" w:sz="4" w:space="0" w:color="auto"/>
              <w:bottom w:val="single" w:sz="4" w:space="0" w:color="auto"/>
              <w:right w:val="single" w:sz="4" w:space="0" w:color="auto"/>
            </w:tcBorders>
            <w:hideMark/>
          </w:tcPr>
          <w:p w:rsidR="008D4287" w:rsidRDefault="008D4287">
            <w:pPr>
              <w:spacing w:after="0" w:line="240" w:lineRule="auto"/>
              <w:rPr>
                <w:rFonts w:ascii="Times New Roman" w:hAnsi="Times New Roman" w:cs="Times New Roman"/>
                <w:kern w:val="2"/>
                <w:lang w:val="ru-RU"/>
              </w:rPr>
            </w:pPr>
            <w:r>
              <w:rPr>
                <w:rFonts w:ascii="Times New Roman" w:hAnsi="Times New Roman" w:cs="Times New Roman"/>
                <w:kern w:val="2"/>
              </w:rPr>
              <w:t xml:space="preserve">Дослідження </w:t>
            </w:r>
            <w:r>
              <w:rPr>
                <w:rFonts w:ascii="Times New Roman" w:hAnsi="Times New Roman" w:cs="Times New Roman"/>
                <w:color w:val="000000"/>
                <w:kern w:val="2"/>
              </w:rPr>
              <w:t xml:space="preserve">мінеральної щільності </w:t>
            </w:r>
            <w:r>
              <w:rPr>
                <w:rFonts w:ascii="Times New Roman" w:hAnsi="Times New Roman" w:cs="Times New Roman"/>
                <w:kern w:val="2"/>
              </w:rPr>
              <w:t xml:space="preserve">передпліччя </w:t>
            </w:r>
          </w:p>
        </w:tc>
        <w:tc>
          <w:tcPr>
            <w:tcW w:w="3686" w:type="dxa"/>
            <w:tcBorders>
              <w:top w:val="single" w:sz="4" w:space="0" w:color="auto"/>
              <w:left w:val="single" w:sz="4" w:space="0" w:color="auto"/>
              <w:bottom w:val="single" w:sz="4" w:space="0" w:color="auto"/>
              <w:right w:val="single" w:sz="4" w:space="0" w:color="auto"/>
            </w:tcBorders>
          </w:tcPr>
          <w:p w:rsidR="008D4287" w:rsidRDefault="008D4287">
            <w:pPr>
              <w:spacing w:after="0" w:line="240" w:lineRule="auto"/>
              <w:rPr>
                <w:rFonts w:ascii="Times New Roman" w:hAnsi="Times New Roman" w:cs="Times New Roman"/>
                <w:kern w:val="2"/>
              </w:rPr>
            </w:pPr>
          </w:p>
          <w:p w:rsidR="008D4287" w:rsidRDefault="008D4287">
            <w:pPr>
              <w:spacing w:after="0" w:line="240" w:lineRule="auto"/>
              <w:rPr>
                <w:rFonts w:ascii="Times New Roman" w:hAnsi="Times New Roman" w:cs="Times New Roman"/>
                <w:kern w:val="2"/>
              </w:rPr>
            </w:pPr>
            <w:r>
              <w:rPr>
                <w:rFonts w:ascii="Times New Roman" w:hAnsi="Times New Roman" w:cs="Times New Roman"/>
                <w:kern w:val="2"/>
              </w:rPr>
              <w:t>Наявність</w:t>
            </w:r>
          </w:p>
          <w:p w:rsidR="008D4287" w:rsidRDefault="008D4287">
            <w:pPr>
              <w:spacing w:after="0" w:line="240" w:lineRule="auto"/>
              <w:rPr>
                <w:rFonts w:ascii="Times New Roman" w:hAnsi="Times New Roman" w:cs="Times New Roman"/>
                <w:kern w:val="2"/>
              </w:rPr>
            </w:pPr>
          </w:p>
        </w:tc>
        <w:tc>
          <w:tcPr>
            <w:tcW w:w="1672" w:type="dxa"/>
            <w:tcBorders>
              <w:top w:val="single" w:sz="4" w:space="0" w:color="auto"/>
              <w:left w:val="single" w:sz="4" w:space="0" w:color="auto"/>
              <w:bottom w:val="single" w:sz="4" w:space="0" w:color="auto"/>
              <w:right w:val="single" w:sz="4" w:space="0" w:color="auto"/>
            </w:tcBorders>
          </w:tcPr>
          <w:p w:rsidR="008D4287" w:rsidRDefault="008D4287">
            <w:pPr>
              <w:spacing w:after="0" w:line="240" w:lineRule="auto"/>
              <w:rPr>
                <w:rFonts w:ascii="Times New Roman" w:hAnsi="Times New Roman" w:cs="Times New Roman"/>
                <w:kern w:val="2"/>
              </w:rPr>
            </w:pPr>
          </w:p>
        </w:tc>
      </w:tr>
      <w:tr w:rsidR="008D4287" w:rsidTr="008D4287">
        <w:tc>
          <w:tcPr>
            <w:tcW w:w="568" w:type="dxa"/>
            <w:tcBorders>
              <w:top w:val="single" w:sz="4" w:space="0" w:color="auto"/>
              <w:left w:val="single" w:sz="4" w:space="0" w:color="auto"/>
              <w:bottom w:val="single" w:sz="4" w:space="0" w:color="auto"/>
              <w:right w:val="single" w:sz="4" w:space="0" w:color="auto"/>
            </w:tcBorders>
            <w:hideMark/>
          </w:tcPr>
          <w:p w:rsidR="008D4287" w:rsidRDefault="008D4287">
            <w:pPr>
              <w:spacing w:after="0" w:line="240" w:lineRule="auto"/>
              <w:rPr>
                <w:rFonts w:ascii="Times New Roman" w:hAnsi="Times New Roman" w:cs="Times New Roman"/>
                <w:kern w:val="2"/>
              </w:rPr>
            </w:pPr>
            <w:r>
              <w:rPr>
                <w:rFonts w:ascii="Times New Roman" w:hAnsi="Times New Roman" w:cs="Times New Roman"/>
                <w:kern w:val="2"/>
              </w:rPr>
              <w:t>37.</w:t>
            </w:r>
          </w:p>
        </w:tc>
        <w:tc>
          <w:tcPr>
            <w:tcW w:w="4394" w:type="dxa"/>
            <w:tcBorders>
              <w:top w:val="single" w:sz="4" w:space="0" w:color="auto"/>
              <w:left w:val="single" w:sz="4" w:space="0" w:color="auto"/>
              <w:bottom w:val="single" w:sz="4" w:space="0" w:color="auto"/>
              <w:right w:val="single" w:sz="4" w:space="0" w:color="auto"/>
            </w:tcBorders>
            <w:hideMark/>
          </w:tcPr>
          <w:p w:rsidR="008D4287" w:rsidRDefault="008D4287">
            <w:pPr>
              <w:spacing w:after="0" w:line="240" w:lineRule="auto"/>
              <w:rPr>
                <w:rFonts w:ascii="Times New Roman" w:hAnsi="Times New Roman" w:cs="Times New Roman"/>
                <w:kern w:val="2"/>
              </w:rPr>
            </w:pPr>
            <w:r>
              <w:rPr>
                <w:rFonts w:ascii="Times New Roman" w:hAnsi="Times New Roman" w:cs="Times New Roman"/>
                <w:color w:val="000000"/>
                <w:kern w:val="2"/>
              </w:rPr>
              <w:t xml:space="preserve">Програма оцінки 10-річного ризику </w:t>
            </w:r>
            <w:proofErr w:type="spellStart"/>
            <w:r>
              <w:rPr>
                <w:rFonts w:ascii="Times New Roman" w:hAnsi="Times New Roman" w:cs="Times New Roman"/>
                <w:color w:val="000000"/>
                <w:kern w:val="2"/>
              </w:rPr>
              <w:t>остеопоротичних</w:t>
            </w:r>
            <w:proofErr w:type="spellEnd"/>
            <w:r>
              <w:rPr>
                <w:rFonts w:ascii="Times New Roman" w:hAnsi="Times New Roman" w:cs="Times New Roman"/>
                <w:color w:val="000000"/>
                <w:kern w:val="2"/>
              </w:rPr>
              <w:t xml:space="preserve"> переломів з формуванням звіту (FRAX)</w:t>
            </w:r>
          </w:p>
        </w:tc>
        <w:tc>
          <w:tcPr>
            <w:tcW w:w="3686" w:type="dxa"/>
            <w:tcBorders>
              <w:top w:val="single" w:sz="4" w:space="0" w:color="auto"/>
              <w:left w:val="single" w:sz="4" w:space="0" w:color="auto"/>
              <w:bottom w:val="single" w:sz="4" w:space="0" w:color="auto"/>
              <w:right w:val="single" w:sz="4" w:space="0" w:color="auto"/>
            </w:tcBorders>
          </w:tcPr>
          <w:p w:rsidR="008D4287" w:rsidRDefault="008D4287">
            <w:pPr>
              <w:spacing w:after="0" w:line="240" w:lineRule="auto"/>
              <w:rPr>
                <w:rFonts w:ascii="Times New Roman" w:hAnsi="Times New Roman" w:cs="Times New Roman"/>
                <w:kern w:val="2"/>
              </w:rPr>
            </w:pPr>
          </w:p>
          <w:p w:rsidR="008D4287" w:rsidRDefault="008D4287">
            <w:pPr>
              <w:spacing w:after="0" w:line="240" w:lineRule="auto"/>
              <w:rPr>
                <w:rFonts w:ascii="Times New Roman" w:hAnsi="Times New Roman" w:cs="Times New Roman"/>
                <w:kern w:val="2"/>
              </w:rPr>
            </w:pPr>
            <w:r>
              <w:rPr>
                <w:rFonts w:ascii="Times New Roman" w:hAnsi="Times New Roman" w:cs="Times New Roman"/>
                <w:kern w:val="2"/>
              </w:rPr>
              <w:t>Наявність</w:t>
            </w:r>
          </w:p>
          <w:p w:rsidR="008D4287" w:rsidRDefault="008D4287">
            <w:pPr>
              <w:spacing w:after="0" w:line="240" w:lineRule="auto"/>
              <w:rPr>
                <w:rFonts w:ascii="Times New Roman" w:hAnsi="Times New Roman" w:cs="Times New Roman"/>
                <w:kern w:val="2"/>
              </w:rPr>
            </w:pPr>
          </w:p>
        </w:tc>
        <w:tc>
          <w:tcPr>
            <w:tcW w:w="1672" w:type="dxa"/>
            <w:tcBorders>
              <w:top w:val="single" w:sz="4" w:space="0" w:color="auto"/>
              <w:left w:val="single" w:sz="4" w:space="0" w:color="auto"/>
              <w:bottom w:val="single" w:sz="4" w:space="0" w:color="auto"/>
              <w:right w:val="single" w:sz="4" w:space="0" w:color="auto"/>
            </w:tcBorders>
          </w:tcPr>
          <w:p w:rsidR="008D4287" w:rsidRDefault="008D4287">
            <w:pPr>
              <w:spacing w:after="0" w:line="240" w:lineRule="auto"/>
              <w:rPr>
                <w:rFonts w:ascii="Times New Roman" w:hAnsi="Times New Roman" w:cs="Times New Roman"/>
                <w:kern w:val="2"/>
              </w:rPr>
            </w:pPr>
          </w:p>
        </w:tc>
      </w:tr>
      <w:tr w:rsidR="008D4287" w:rsidTr="008D4287">
        <w:tc>
          <w:tcPr>
            <w:tcW w:w="568" w:type="dxa"/>
            <w:tcBorders>
              <w:top w:val="single" w:sz="4" w:space="0" w:color="auto"/>
              <w:left w:val="single" w:sz="4" w:space="0" w:color="auto"/>
              <w:bottom w:val="single" w:sz="4" w:space="0" w:color="auto"/>
              <w:right w:val="single" w:sz="4" w:space="0" w:color="auto"/>
            </w:tcBorders>
            <w:hideMark/>
          </w:tcPr>
          <w:p w:rsidR="008D4287" w:rsidRDefault="008D4287">
            <w:pPr>
              <w:spacing w:after="0" w:line="240" w:lineRule="auto"/>
              <w:rPr>
                <w:rFonts w:ascii="Times New Roman" w:hAnsi="Times New Roman" w:cs="Times New Roman"/>
                <w:kern w:val="2"/>
              </w:rPr>
            </w:pPr>
            <w:r>
              <w:rPr>
                <w:rFonts w:ascii="Times New Roman" w:hAnsi="Times New Roman" w:cs="Times New Roman"/>
                <w:kern w:val="2"/>
                <w:lang w:val="en-US"/>
              </w:rPr>
              <w:t>3</w:t>
            </w:r>
            <w:r>
              <w:rPr>
                <w:rFonts w:ascii="Times New Roman" w:hAnsi="Times New Roman" w:cs="Times New Roman"/>
                <w:kern w:val="2"/>
              </w:rPr>
              <w:t>8.</w:t>
            </w:r>
          </w:p>
        </w:tc>
        <w:tc>
          <w:tcPr>
            <w:tcW w:w="4394" w:type="dxa"/>
            <w:tcBorders>
              <w:top w:val="single" w:sz="4" w:space="0" w:color="auto"/>
              <w:left w:val="single" w:sz="4" w:space="0" w:color="auto"/>
              <w:bottom w:val="single" w:sz="4" w:space="0" w:color="auto"/>
              <w:right w:val="single" w:sz="4" w:space="0" w:color="auto"/>
            </w:tcBorders>
            <w:hideMark/>
          </w:tcPr>
          <w:p w:rsidR="008D4287" w:rsidRDefault="008D4287">
            <w:pPr>
              <w:spacing w:after="0" w:line="240" w:lineRule="auto"/>
              <w:rPr>
                <w:rFonts w:ascii="Times New Roman" w:hAnsi="Times New Roman" w:cs="Times New Roman"/>
                <w:kern w:val="2"/>
              </w:rPr>
            </w:pPr>
            <w:r>
              <w:rPr>
                <w:rFonts w:ascii="Times New Roman" w:hAnsi="Times New Roman" w:cs="Times New Roman"/>
                <w:kern w:val="2"/>
              </w:rPr>
              <w:t xml:space="preserve">Вимірювання мінеральної щільності кісткової тканини, складу нежирової та жирової тканини в </w:t>
            </w:r>
            <w:proofErr w:type="spellStart"/>
            <w:r>
              <w:rPr>
                <w:rFonts w:ascii="Times New Roman" w:hAnsi="Times New Roman" w:cs="Times New Roman"/>
                <w:kern w:val="2"/>
              </w:rPr>
              <w:t>гр</w:t>
            </w:r>
            <w:proofErr w:type="spellEnd"/>
            <w:r>
              <w:rPr>
                <w:rFonts w:ascii="Times New Roman" w:hAnsi="Times New Roman" w:cs="Times New Roman"/>
                <w:kern w:val="2"/>
              </w:rPr>
              <w:t xml:space="preserve"> та %</w:t>
            </w:r>
          </w:p>
        </w:tc>
        <w:tc>
          <w:tcPr>
            <w:tcW w:w="3686" w:type="dxa"/>
            <w:tcBorders>
              <w:top w:val="single" w:sz="4" w:space="0" w:color="auto"/>
              <w:left w:val="single" w:sz="4" w:space="0" w:color="auto"/>
              <w:bottom w:val="single" w:sz="4" w:space="0" w:color="auto"/>
              <w:right w:val="single" w:sz="4" w:space="0" w:color="auto"/>
            </w:tcBorders>
          </w:tcPr>
          <w:p w:rsidR="008D4287" w:rsidRDefault="008D4287">
            <w:pPr>
              <w:spacing w:after="0" w:line="240" w:lineRule="auto"/>
              <w:rPr>
                <w:rFonts w:ascii="Times New Roman" w:hAnsi="Times New Roman" w:cs="Times New Roman"/>
                <w:kern w:val="2"/>
              </w:rPr>
            </w:pPr>
          </w:p>
          <w:p w:rsidR="008D4287" w:rsidRDefault="008D4287">
            <w:pPr>
              <w:spacing w:after="0" w:line="240" w:lineRule="auto"/>
              <w:rPr>
                <w:rFonts w:ascii="Times New Roman" w:hAnsi="Times New Roman" w:cs="Times New Roman"/>
                <w:kern w:val="2"/>
              </w:rPr>
            </w:pPr>
            <w:r>
              <w:rPr>
                <w:rFonts w:ascii="Times New Roman" w:hAnsi="Times New Roman" w:cs="Times New Roman"/>
                <w:kern w:val="2"/>
              </w:rPr>
              <w:t>Наявність</w:t>
            </w:r>
          </w:p>
        </w:tc>
        <w:tc>
          <w:tcPr>
            <w:tcW w:w="1672" w:type="dxa"/>
            <w:tcBorders>
              <w:top w:val="single" w:sz="4" w:space="0" w:color="auto"/>
              <w:left w:val="single" w:sz="4" w:space="0" w:color="auto"/>
              <w:bottom w:val="single" w:sz="4" w:space="0" w:color="auto"/>
              <w:right w:val="single" w:sz="4" w:space="0" w:color="auto"/>
            </w:tcBorders>
          </w:tcPr>
          <w:p w:rsidR="008D4287" w:rsidRDefault="008D4287">
            <w:pPr>
              <w:spacing w:after="0" w:line="240" w:lineRule="auto"/>
              <w:rPr>
                <w:rFonts w:ascii="Times New Roman" w:hAnsi="Times New Roman" w:cs="Times New Roman"/>
                <w:kern w:val="2"/>
              </w:rPr>
            </w:pPr>
          </w:p>
        </w:tc>
      </w:tr>
      <w:tr w:rsidR="008D4287" w:rsidTr="008D4287">
        <w:trPr>
          <w:trHeight w:val="637"/>
        </w:trPr>
        <w:tc>
          <w:tcPr>
            <w:tcW w:w="568" w:type="dxa"/>
            <w:tcBorders>
              <w:top w:val="single" w:sz="4" w:space="0" w:color="auto"/>
              <w:left w:val="single" w:sz="4" w:space="0" w:color="auto"/>
              <w:bottom w:val="single" w:sz="4" w:space="0" w:color="auto"/>
              <w:right w:val="single" w:sz="4" w:space="0" w:color="auto"/>
            </w:tcBorders>
            <w:hideMark/>
          </w:tcPr>
          <w:p w:rsidR="008D4287" w:rsidRDefault="008D4287">
            <w:pPr>
              <w:spacing w:after="0" w:line="240" w:lineRule="auto"/>
              <w:rPr>
                <w:rFonts w:ascii="Times New Roman" w:hAnsi="Times New Roman" w:cs="Times New Roman"/>
                <w:kern w:val="2"/>
              </w:rPr>
            </w:pPr>
            <w:r>
              <w:rPr>
                <w:rFonts w:ascii="Times New Roman" w:hAnsi="Times New Roman" w:cs="Times New Roman"/>
                <w:kern w:val="2"/>
              </w:rPr>
              <w:t>39.</w:t>
            </w:r>
          </w:p>
        </w:tc>
        <w:tc>
          <w:tcPr>
            <w:tcW w:w="4394" w:type="dxa"/>
            <w:tcBorders>
              <w:top w:val="single" w:sz="4" w:space="0" w:color="auto"/>
              <w:left w:val="single" w:sz="4" w:space="0" w:color="auto"/>
              <w:bottom w:val="single" w:sz="4" w:space="0" w:color="auto"/>
              <w:right w:val="single" w:sz="4" w:space="0" w:color="auto"/>
            </w:tcBorders>
            <w:hideMark/>
          </w:tcPr>
          <w:p w:rsidR="008D4287" w:rsidRDefault="008D4287">
            <w:pPr>
              <w:spacing w:before="100" w:beforeAutospacing="1" w:after="100" w:afterAutospacing="1" w:line="240" w:lineRule="auto"/>
              <w:rPr>
                <w:rFonts w:ascii="Times New Roman" w:eastAsia="Times New Roman" w:hAnsi="Times New Roman" w:cs="Times New Roman"/>
                <w:kern w:val="2"/>
                <w:lang w:eastAsia="ru-RU"/>
              </w:rPr>
            </w:pPr>
            <w:r>
              <w:rPr>
                <w:rFonts w:ascii="Times New Roman" w:eastAsia="Times New Roman" w:hAnsi="Times New Roman" w:cs="Times New Roman"/>
                <w:kern w:val="2"/>
                <w:lang w:eastAsia="ru-RU"/>
              </w:rPr>
              <w:t>Вибір області інтересу для вимірювання щільності, в тому числі ручний</w:t>
            </w:r>
          </w:p>
        </w:tc>
        <w:tc>
          <w:tcPr>
            <w:tcW w:w="3686" w:type="dxa"/>
            <w:tcBorders>
              <w:top w:val="single" w:sz="4" w:space="0" w:color="auto"/>
              <w:left w:val="single" w:sz="4" w:space="0" w:color="auto"/>
              <w:bottom w:val="single" w:sz="4" w:space="0" w:color="auto"/>
              <w:right w:val="single" w:sz="4" w:space="0" w:color="auto"/>
            </w:tcBorders>
            <w:hideMark/>
          </w:tcPr>
          <w:p w:rsidR="008D4287" w:rsidRDefault="008D4287">
            <w:pPr>
              <w:spacing w:after="0" w:line="240" w:lineRule="auto"/>
              <w:rPr>
                <w:rFonts w:ascii="Times New Roman" w:eastAsia="Calibri" w:hAnsi="Times New Roman" w:cs="Times New Roman"/>
                <w:kern w:val="2"/>
              </w:rPr>
            </w:pPr>
            <w:r>
              <w:rPr>
                <w:rFonts w:ascii="Times New Roman" w:hAnsi="Times New Roman" w:cs="Times New Roman"/>
                <w:kern w:val="2"/>
              </w:rPr>
              <w:t>наявність</w:t>
            </w:r>
          </w:p>
        </w:tc>
        <w:tc>
          <w:tcPr>
            <w:tcW w:w="1672" w:type="dxa"/>
            <w:tcBorders>
              <w:top w:val="single" w:sz="4" w:space="0" w:color="auto"/>
              <w:left w:val="single" w:sz="4" w:space="0" w:color="auto"/>
              <w:bottom w:val="single" w:sz="4" w:space="0" w:color="auto"/>
              <w:right w:val="single" w:sz="4" w:space="0" w:color="auto"/>
            </w:tcBorders>
          </w:tcPr>
          <w:p w:rsidR="008D4287" w:rsidRDefault="008D4287">
            <w:pPr>
              <w:spacing w:after="0" w:line="240" w:lineRule="auto"/>
              <w:rPr>
                <w:rFonts w:ascii="Times New Roman" w:hAnsi="Times New Roman" w:cs="Times New Roman"/>
                <w:kern w:val="2"/>
              </w:rPr>
            </w:pPr>
          </w:p>
        </w:tc>
      </w:tr>
      <w:tr w:rsidR="008D4287" w:rsidTr="008D4287">
        <w:trPr>
          <w:trHeight w:val="923"/>
        </w:trPr>
        <w:tc>
          <w:tcPr>
            <w:tcW w:w="568" w:type="dxa"/>
            <w:tcBorders>
              <w:top w:val="single" w:sz="4" w:space="0" w:color="auto"/>
              <w:left w:val="single" w:sz="4" w:space="0" w:color="auto"/>
              <w:bottom w:val="single" w:sz="4" w:space="0" w:color="auto"/>
              <w:right w:val="single" w:sz="4" w:space="0" w:color="auto"/>
            </w:tcBorders>
            <w:hideMark/>
          </w:tcPr>
          <w:p w:rsidR="008D4287" w:rsidRDefault="008D4287">
            <w:pPr>
              <w:spacing w:after="0" w:line="240" w:lineRule="auto"/>
              <w:rPr>
                <w:rFonts w:ascii="Times New Roman" w:hAnsi="Times New Roman" w:cs="Times New Roman"/>
                <w:kern w:val="2"/>
              </w:rPr>
            </w:pPr>
            <w:r>
              <w:rPr>
                <w:rFonts w:ascii="Times New Roman" w:hAnsi="Times New Roman" w:cs="Times New Roman"/>
                <w:kern w:val="2"/>
              </w:rPr>
              <w:t>40.</w:t>
            </w:r>
          </w:p>
        </w:tc>
        <w:tc>
          <w:tcPr>
            <w:tcW w:w="4394" w:type="dxa"/>
            <w:tcBorders>
              <w:top w:val="single" w:sz="4" w:space="0" w:color="auto"/>
              <w:left w:val="single" w:sz="4" w:space="0" w:color="auto"/>
              <w:bottom w:val="single" w:sz="4" w:space="0" w:color="auto"/>
              <w:right w:val="single" w:sz="4" w:space="0" w:color="auto"/>
            </w:tcBorders>
          </w:tcPr>
          <w:p w:rsidR="008D4287" w:rsidRDefault="008D4287">
            <w:pPr>
              <w:spacing w:before="100" w:beforeAutospacing="1" w:after="100" w:afterAutospacing="1" w:line="240" w:lineRule="auto"/>
              <w:rPr>
                <w:rFonts w:ascii="Times New Roman" w:eastAsia="Times New Roman" w:hAnsi="Times New Roman" w:cs="Times New Roman"/>
                <w:kern w:val="2"/>
                <w:lang w:eastAsia="ru-RU"/>
              </w:rPr>
            </w:pPr>
            <w:r>
              <w:rPr>
                <w:rFonts w:ascii="Times New Roman" w:eastAsia="Times New Roman" w:hAnsi="Times New Roman" w:cs="Times New Roman"/>
                <w:kern w:val="2"/>
                <w:lang w:eastAsia="ru-RU"/>
              </w:rPr>
              <w:t xml:space="preserve">Виключення некісткової області з розрахунків з розширеним маскуванням (метал, </w:t>
            </w:r>
            <w:proofErr w:type="spellStart"/>
            <w:r>
              <w:rPr>
                <w:rFonts w:ascii="Times New Roman" w:eastAsia="Times New Roman" w:hAnsi="Times New Roman" w:cs="Times New Roman"/>
                <w:kern w:val="2"/>
                <w:lang w:eastAsia="ru-RU"/>
              </w:rPr>
              <w:t>кальцифікація</w:t>
            </w:r>
            <w:proofErr w:type="spellEnd"/>
            <w:r>
              <w:rPr>
                <w:rFonts w:ascii="Times New Roman" w:eastAsia="Times New Roman" w:hAnsi="Times New Roman" w:cs="Times New Roman"/>
                <w:kern w:val="2"/>
                <w:lang w:eastAsia="ru-RU"/>
              </w:rPr>
              <w:t>)</w:t>
            </w:r>
          </w:p>
          <w:p w:rsidR="008D4287" w:rsidRDefault="008D4287">
            <w:pPr>
              <w:spacing w:before="100" w:beforeAutospacing="1" w:after="100" w:afterAutospacing="1" w:line="240" w:lineRule="auto"/>
              <w:rPr>
                <w:rFonts w:ascii="Times New Roman" w:eastAsia="Times New Roman" w:hAnsi="Times New Roman" w:cs="Times New Roman"/>
                <w:kern w:val="2"/>
                <w:lang w:eastAsia="ru-RU"/>
              </w:rPr>
            </w:pPr>
          </w:p>
        </w:tc>
        <w:tc>
          <w:tcPr>
            <w:tcW w:w="3686" w:type="dxa"/>
            <w:tcBorders>
              <w:top w:val="single" w:sz="4" w:space="0" w:color="auto"/>
              <w:left w:val="single" w:sz="4" w:space="0" w:color="auto"/>
              <w:bottom w:val="single" w:sz="4" w:space="0" w:color="auto"/>
              <w:right w:val="single" w:sz="4" w:space="0" w:color="auto"/>
            </w:tcBorders>
            <w:hideMark/>
          </w:tcPr>
          <w:p w:rsidR="008D4287" w:rsidRDefault="008D4287">
            <w:pPr>
              <w:spacing w:after="0" w:line="240" w:lineRule="auto"/>
              <w:rPr>
                <w:rFonts w:ascii="Times New Roman" w:eastAsia="Calibri" w:hAnsi="Times New Roman" w:cs="Times New Roman"/>
                <w:kern w:val="2"/>
              </w:rPr>
            </w:pPr>
            <w:r>
              <w:rPr>
                <w:rFonts w:ascii="Times New Roman" w:hAnsi="Times New Roman" w:cs="Times New Roman"/>
                <w:kern w:val="2"/>
              </w:rPr>
              <w:t>наявність</w:t>
            </w:r>
          </w:p>
        </w:tc>
        <w:tc>
          <w:tcPr>
            <w:tcW w:w="1672" w:type="dxa"/>
            <w:tcBorders>
              <w:top w:val="single" w:sz="4" w:space="0" w:color="auto"/>
              <w:left w:val="single" w:sz="4" w:space="0" w:color="auto"/>
              <w:bottom w:val="single" w:sz="4" w:space="0" w:color="auto"/>
              <w:right w:val="single" w:sz="4" w:space="0" w:color="auto"/>
            </w:tcBorders>
          </w:tcPr>
          <w:p w:rsidR="008D4287" w:rsidRDefault="008D4287">
            <w:pPr>
              <w:spacing w:after="0" w:line="240" w:lineRule="auto"/>
              <w:rPr>
                <w:rFonts w:ascii="Times New Roman" w:hAnsi="Times New Roman" w:cs="Times New Roman"/>
                <w:kern w:val="2"/>
              </w:rPr>
            </w:pPr>
          </w:p>
        </w:tc>
      </w:tr>
      <w:tr w:rsidR="008D4287" w:rsidTr="008D4287">
        <w:tc>
          <w:tcPr>
            <w:tcW w:w="568" w:type="dxa"/>
            <w:tcBorders>
              <w:top w:val="single" w:sz="4" w:space="0" w:color="auto"/>
              <w:left w:val="single" w:sz="4" w:space="0" w:color="auto"/>
              <w:bottom w:val="single" w:sz="4" w:space="0" w:color="auto"/>
              <w:right w:val="single" w:sz="4" w:space="0" w:color="auto"/>
            </w:tcBorders>
            <w:hideMark/>
          </w:tcPr>
          <w:p w:rsidR="008D4287" w:rsidRDefault="008D4287">
            <w:pPr>
              <w:spacing w:after="0" w:line="240" w:lineRule="auto"/>
              <w:rPr>
                <w:rFonts w:ascii="Times New Roman" w:hAnsi="Times New Roman" w:cs="Times New Roman"/>
                <w:kern w:val="2"/>
              </w:rPr>
            </w:pPr>
            <w:r>
              <w:rPr>
                <w:rFonts w:ascii="Times New Roman" w:hAnsi="Times New Roman" w:cs="Times New Roman"/>
                <w:kern w:val="2"/>
              </w:rPr>
              <w:t>41.</w:t>
            </w:r>
          </w:p>
        </w:tc>
        <w:tc>
          <w:tcPr>
            <w:tcW w:w="4394" w:type="dxa"/>
            <w:tcBorders>
              <w:top w:val="single" w:sz="4" w:space="0" w:color="auto"/>
              <w:left w:val="single" w:sz="4" w:space="0" w:color="auto"/>
              <w:bottom w:val="single" w:sz="4" w:space="0" w:color="auto"/>
              <w:right w:val="single" w:sz="4" w:space="0" w:color="auto"/>
            </w:tcBorders>
            <w:hideMark/>
          </w:tcPr>
          <w:p w:rsidR="008D4287" w:rsidRDefault="008D4287">
            <w:pPr>
              <w:spacing w:after="0" w:line="240" w:lineRule="auto"/>
              <w:rPr>
                <w:rFonts w:ascii="Times New Roman" w:hAnsi="Times New Roman" w:cs="Times New Roman"/>
                <w:kern w:val="2"/>
              </w:rPr>
            </w:pPr>
            <w:r>
              <w:rPr>
                <w:rFonts w:ascii="Times New Roman" w:hAnsi="Times New Roman" w:cs="Times New Roman"/>
                <w:kern w:val="2"/>
              </w:rPr>
              <w:t>Програма вимірів мінеральної щільності кісткової тканини у педіатрії (дослідження хребта, стегна, всього тіла)</w:t>
            </w:r>
          </w:p>
        </w:tc>
        <w:tc>
          <w:tcPr>
            <w:tcW w:w="3686" w:type="dxa"/>
            <w:tcBorders>
              <w:top w:val="single" w:sz="4" w:space="0" w:color="auto"/>
              <w:left w:val="single" w:sz="4" w:space="0" w:color="auto"/>
              <w:bottom w:val="single" w:sz="4" w:space="0" w:color="auto"/>
              <w:right w:val="single" w:sz="4" w:space="0" w:color="auto"/>
            </w:tcBorders>
          </w:tcPr>
          <w:p w:rsidR="008D4287" w:rsidRDefault="008D4287">
            <w:pPr>
              <w:spacing w:after="0" w:line="240" w:lineRule="auto"/>
              <w:rPr>
                <w:rFonts w:ascii="Times New Roman" w:hAnsi="Times New Roman" w:cs="Times New Roman"/>
                <w:kern w:val="2"/>
              </w:rPr>
            </w:pPr>
          </w:p>
          <w:p w:rsidR="008D4287" w:rsidRDefault="008D4287">
            <w:pPr>
              <w:spacing w:after="0" w:line="240" w:lineRule="auto"/>
              <w:rPr>
                <w:rFonts w:ascii="Times New Roman" w:hAnsi="Times New Roman" w:cs="Times New Roman"/>
                <w:kern w:val="2"/>
              </w:rPr>
            </w:pPr>
            <w:r>
              <w:rPr>
                <w:rFonts w:ascii="Times New Roman" w:hAnsi="Times New Roman" w:cs="Times New Roman"/>
                <w:kern w:val="2"/>
              </w:rPr>
              <w:t>Наявність</w:t>
            </w:r>
          </w:p>
        </w:tc>
        <w:tc>
          <w:tcPr>
            <w:tcW w:w="1672" w:type="dxa"/>
            <w:tcBorders>
              <w:top w:val="single" w:sz="4" w:space="0" w:color="auto"/>
              <w:left w:val="single" w:sz="4" w:space="0" w:color="auto"/>
              <w:bottom w:val="single" w:sz="4" w:space="0" w:color="auto"/>
              <w:right w:val="single" w:sz="4" w:space="0" w:color="auto"/>
            </w:tcBorders>
          </w:tcPr>
          <w:p w:rsidR="008D4287" w:rsidRDefault="008D4287">
            <w:pPr>
              <w:spacing w:after="0" w:line="240" w:lineRule="auto"/>
              <w:rPr>
                <w:rFonts w:ascii="Times New Roman" w:hAnsi="Times New Roman" w:cs="Times New Roman"/>
                <w:kern w:val="2"/>
              </w:rPr>
            </w:pPr>
          </w:p>
        </w:tc>
      </w:tr>
      <w:tr w:rsidR="008D4287" w:rsidTr="008D4287">
        <w:tc>
          <w:tcPr>
            <w:tcW w:w="568" w:type="dxa"/>
            <w:tcBorders>
              <w:top w:val="single" w:sz="4" w:space="0" w:color="auto"/>
              <w:left w:val="single" w:sz="4" w:space="0" w:color="auto"/>
              <w:bottom w:val="single" w:sz="4" w:space="0" w:color="auto"/>
              <w:right w:val="single" w:sz="4" w:space="0" w:color="auto"/>
            </w:tcBorders>
            <w:hideMark/>
          </w:tcPr>
          <w:p w:rsidR="008D4287" w:rsidRDefault="008D4287">
            <w:pPr>
              <w:spacing w:after="0" w:line="240" w:lineRule="auto"/>
              <w:rPr>
                <w:rFonts w:ascii="Times New Roman" w:hAnsi="Times New Roman" w:cs="Times New Roman"/>
                <w:kern w:val="2"/>
              </w:rPr>
            </w:pPr>
            <w:r>
              <w:rPr>
                <w:rFonts w:ascii="Times New Roman" w:hAnsi="Times New Roman" w:cs="Times New Roman"/>
                <w:kern w:val="2"/>
              </w:rPr>
              <w:t>42.</w:t>
            </w:r>
          </w:p>
        </w:tc>
        <w:tc>
          <w:tcPr>
            <w:tcW w:w="4394" w:type="dxa"/>
            <w:tcBorders>
              <w:top w:val="single" w:sz="4" w:space="0" w:color="auto"/>
              <w:left w:val="single" w:sz="4" w:space="0" w:color="auto"/>
              <w:bottom w:val="single" w:sz="4" w:space="0" w:color="auto"/>
              <w:right w:val="single" w:sz="4" w:space="0" w:color="auto"/>
            </w:tcBorders>
            <w:hideMark/>
          </w:tcPr>
          <w:p w:rsidR="008D4287" w:rsidRDefault="008D4287">
            <w:pPr>
              <w:spacing w:after="0" w:line="240" w:lineRule="auto"/>
              <w:rPr>
                <w:rFonts w:ascii="Times New Roman" w:hAnsi="Times New Roman" w:cs="Times New Roman"/>
                <w:color w:val="000000"/>
                <w:kern w:val="2"/>
              </w:rPr>
            </w:pPr>
            <w:r>
              <w:rPr>
                <w:rFonts w:ascii="Times New Roman" w:hAnsi="Times New Roman" w:cs="Times New Roman"/>
                <w:color w:val="000000"/>
                <w:kern w:val="2"/>
              </w:rPr>
              <w:t xml:space="preserve">Підтримка формату </w:t>
            </w:r>
            <w:r>
              <w:rPr>
                <w:rFonts w:ascii="Times New Roman" w:hAnsi="Times New Roman" w:cs="Times New Roman"/>
                <w:color w:val="000000"/>
                <w:kern w:val="2"/>
                <w:lang w:val="en-US"/>
              </w:rPr>
              <w:t>DICOM</w:t>
            </w:r>
            <w:r>
              <w:rPr>
                <w:rFonts w:ascii="Times New Roman" w:hAnsi="Times New Roman" w:cs="Times New Roman"/>
                <w:color w:val="000000"/>
                <w:kern w:val="2"/>
              </w:rPr>
              <w:t>.</w:t>
            </w:r>
          </w:p>
          <w:p w:rsidR="008D4287" w:rsidRDefault="008D4287">
            <w:pPr>
              <w:spacing w:after="0" w:line="240" w:lineRule="auto"/>
              <w:rPr>
                <w:rFonts w:ascii="Times New Roman" w:hAnsi="Times New Roman" w:cs="Times New Roman"/>
                <w:kern w:val="2"/>
              </w:rPr>
            </w:pPr>
            <w:r>
              <w:rPr>
                <w:rFonts w:ascii="Times New Roman" w:hAnsi="Times New Roman" w:cs="Times New Roman"/>
                <w:color w:val="000000"/>
                <w:kern w:val="2"/>
              </w:rPr>
              <w:t>Зберігання та передача даних</w:t>
            </w:r>
          </w:p>
        </w:tc>
        <w:tc>
          <w:tcPr>
            <w:tcW w:w="3686" w:type="dxa"/>
            <w:tcBorders>
              <w:top w:val="single" w:sz="4" w:space="0" w:color="auto"/>
              <w:left w:val="single" w:sz="4" w:space="0" w:color="auto"/>
              <w:bottom w:val="single" w:sz="4" w:space="0" w:color="auto"/>
              <w:right w:val="single" w:sz="4" w:space="0" w:color="auto"/>
            </w:tcBorders>
            <w:hideMark/>
          </w:tcPr>
          <w:p w:rsidR="008D4287" w:rsidRDefault="008D4287">
            <w:pPr>
              <w:spacing w:after="0" w:line="240" w:lineRule="auto"/>
              <w:rPr>
                <w:rFonts w:ascii="Times New Roman" w:hAnsi="Times New Roman" w:cs="Times New Roman"/>
                <w:kern w:val="2"/>
              </w:rPr>
            </w:pPr>
            <w:r>
              <w:rPr>
                <w:rFonts w:ascii="Times New Roman" w:hAnsi="Times New Roman" w:cs="Times New Roman"/>
                <w:kern w:val="2"/>
              </w:rPr>
              <w:t>Наявність</w:t>
            </w:r>
          </w:p>
        </w:tc>
        <w:tc>
          <w:tcPr>
            <w:tcW w:w="1672" w:type="dxa"/>
            <w:tcBorders>
              <w:top w:val="single" w:sz="4" w:space="0" w:color="auto"/>
              <w:left w:val="single" w:sz="4" w:space="0" w:color="auto"/>
              <w:bottom w:val="single" w:sz="4" w:space="0" w:color="auto"/>
              <w:right w:val="single" w:sz="4" w:space="0" w:color="auto"/>
            </w:tcBorders>
          </w:tcPr>
          <w:p w:rsidR="008D4287" w:rsidRDefault="008D4287">
            <w:pPr>
              <w:spacing w:after="0" w:line="240" w:lineRule="auto"/>
              <w:rPr>
                <w:rFonts w:ascii="Times New Roman" w:hAnsi="Times New Roman" w:cs="Times New Roman"/>
                <w:kern w:val="2"/>
              </w:rPr>
            </w:pPr>
          </w:p>
        </w:tc>
      </w:tr>
      <w:tr w:rsidR="008D4287" w:rsidTr="008D4287">
        <w:tc>
          <w:tcPr>
            <w:tcW w:w="568" w:type="dxa"/>
            <w:tcBorders>
              <w:top w:val="single" w:sz="4" w:space="0" w:color="auto"/>
              <w:left w:val="single" w:sz="4" w:space="0" w:color="auto"/>
              <w:bottom w:val="single" w:sz="4" w:space="0" w:color="auto"/>
              <w:right w:val="single" w:sz="4" w:space="0" w:color="auto"/>
            </w:tcBorders>
            <w:hideMark/>
          </w:tcPr>
          <w:p w:rsidR="008D4287" w:rsidRDefault="008D4287">
            <w:pPr>
              <w:spacing w:after="0" w:line="240" w:lineRule="auto"/>
              <w:rPr>
                <w:rFonts w:ascii="Times New Roman" w:hAnsi="Times New Roman" w:cs="Times New Roman"/>
                <w:kern w:val="2"/>
              </w:rPr>
            </w:pPr>
            <w:r>
              <w:rPr>
                <w:rFonts w:ascii="Times New Roman" w:hAnsi="Times New Roman" w:cs="Times New Roman"/>
                <w:kern w:val="2"/>
              </w:rPr>
              <w:t>43.</w:t>
            </w:r>
          </w:p>
        </w:tc>
        <w:tc>
          <w:tcPr>
            <w:tcW w:w="4394" w:type="dxa"/>
            <w:tcBorders>
              <w:top w:val="single" w:sz="4" w:space="0" w:color="auto"/>
              <w:left w:val="single" w:sz="4" w:space="0" w:color="auto"/>
              <w:bottom w:val="single" w:sz="4" w:space="0" w:color="auto"/>
              <w:right w:val="single" w:sz="4" w:space="0" w:color="auto"/>
            </w:tcBorders>
            <w:hideMark/>
          </w:tcPr>
          <w:p w:rsidR="008D4287" w:rsidRDefault="008D4287">
            <w:pPr>
              <w:spacing w:after="0" w:line="240" w:lineRule="auto"/>
              <w:jc w:val="both"/>
              <w:rPr>
                <w:rFonts w:ascii="Times New Roman" w:hAnsi="Times New Roman" w:cs="Times New Roman"/>
                <w:kern w:val="2"/>
              </w:rPr>
            </w:pPr>
            <w:r>
              <w:rPr>
                <w:rFonts w:ascii="Times New Roman" w:hAnsi="Times New Roman" w:cs="Times New Roman"/>
                <w:kern w:val="2"/>
              </w:rPr>
              <w:t xml:space="preserve">Калібрувальний фантом </w:t>
            </w:r>
          </w:p>
        </w:tc>
        <w:tc>
          <w:tcPr>
            <w:tcW w:w="3686" w:type="dxa"/>
            <w:tcBorders>
              <w:top w:val="single" w:sz="4" w:space="0" w:color="auto"/>
              <w:left w:val="single" w:sz="4" w:space="0" w:color="auto"/>
              <w:bottom w:val="single" w:sz="4" w:space="0" w:color="auto"/>
              <w:right w:val="single" w:sz="4" w:space="0" w:color="auto"/>
            </w:tcBorders>
            <w:hideMark/>
          </w:tcPr>
          <w:p w:rsidR="008D4287" w:rsidRDefault="008D4287">
            <w:pPr>
              <w:spacing w:after="0" w:line="240" w:lineRule="auto"/>
              <w:rPr>
                <w:rFonts w:ascii="Times New Roman" w:hAnsi="Times New Roman" w:cs="Times New Roman"/>
                <w:kern w:val="2"/>
              </w:rPr>
            </w:pPr>
            <w:r>
              <w:rPr>
                <w:rFonts w:ascii="Times New Roman" w:hAnsi="Times New Roman" w:cs="Times New Roman"/>
                <w:kern w:val="2"/>
              </w:rPr>
              <w:t>Наявність</w:t>
            </w:r>
          </w:p>
        </w:tc>
        <w:tc>
          <w:tcPr>
            <w:tcW w:w="1672" w:type="dxa"/>
            <w:tcBorders>
              <w:top w:val="single" w:sz="4" w:space="0" w:color="auto"/>
              <w:left w:val="single" w:sz="4" w:space="0" w:color="auto"/>
              <w:bottom w:val="single" w:sz="4" w:space="0" w:color="auto"/>
              <w:right w:val="single" w:sz="4" w:space="0" w:color="auto"/>
            </w:tcBorders>
          </w:tcPr>
          <w:p w:rsidR="008D4287" w:rsidRDefault="008D4287">
            <w:pPr>
              <w:spacing w:after="0" w:line="240" w:lineRule="auto"/>
              <w:rPr>
                <w:rFonts w:ascii="Times New Roman" w:hAnsi="Times New Roman" w:cs="Times New Roman"/>
                <w:kern w:val="2"/>
              </w:rPr>
            </w:pPr>
          </w:p>
        </w:tc>
      </w:tr>
      <w:tr w:rsidR="008D4287" w:rsidTr="008D4287">
        <w:tc>
          <w:tcPr>
            <w:tcW w:w="568" w:type="dxa"/>
            <w:tcBorders>
              <w:top w:val="single" w:sz="4" w:space="0" w:color="auto"/>
              <w:left w:val="single" w:sz="4" w:space="0" w:color="auto"/>
              <w:bottom w:val="single" w:sz="4" w:space="0" w:color="auto"/>
              <w:right w:val="single" w:sz="4" w:space="0" w:color="auto"/>
            </w:tcBorders>
            <w:hideMark/>
          </w:tcPr>
          <w:p w:rsidR="008D4287" w:rsidRDefault="008D4287">
            <w:pPr>
              <w:spacing w:after="0" w:line="240" w:lineRule="auto"/>
              <w:rPr>
                <w:rFonts w:ascii="Times New Roman" w:hAnsi="Times New Roman" w:cs="Times New Roman"/>
                <w:kern w:val="2"/>
              </w:rPr>
            </w:pPr>
            <w:r>
              <w:rPr>
                <w:rFonts w:ascii="Times New Roman" w:hAnsi="Times New Roman" w:cs="Times New Roman"/>
                <w:kern w:val="2"/>
              </w:rPr>
              <w:t>44.</w:t>
            </w:r>
          </w:p>
        </w:tc>
        <w:tc>
          <w:tcPr>
            <w:tcW w:w="4394" w:type="dxa"/>
            <w:tcBorders>
              <w:top w:val="single" w:sz="4" w:space="0" w:color="auto"/>
              <w:left w:val="single" w:sz="4" w:space="0" w:color="auto"/>
              <w:bottom w:val="single" w:sz="4" w:space="0" w:color="auto"/>
              <w:right w:val="single" w:sz="4" w:space="0" w:color="auto"/>
            </w:tcBorders>
            <w:hideMark/>
          </w:tcPr>
          <w:p w:rsidR="008D4287" w:rsidRDefault="008D4287">
            <w:pPr>
              <w:spacing w:after="0" w:line="240" w:lineRule="auto"/>
              <w:jc w:val="both"/>
              <w:rPr>
                <w:rFonts w:ascii="Times New Roman" w:hAnsi="Times New Roman" w:cs="Times New Roman"/>
                <w:kern w:val="2"/>
              </w:rPr>
            </w:pPr>
            <w:r>
              <w:rPr>
                <w:rFonts w:ascii="Times New Roman" w:hAnsi="Times New Roman" w:cs="Times New Roman"/>
                <w:kern w:val="2"/>
              </w:rPr>
              <w:t>Фантом хребта</w:t>
            </w:r>
          </w:p>
        </w:tc>
        <w:tc>
          <w:tcPr>
            <w:tcW w:w="3686" w:type="dxa"/>
            <w:tcBorders>
              <w:top w:val="single" w:sz="4" w:space="0" w:color="auto"/>
              <w:left w:val="single" w:sz="4" w:space="0" w:color="auto"/>
              <w:bottom w:val="single" w:sz="4" w:space="0" w:color="auto"/>
              <w:right w:val="single" w:sz="4" w:space="0" w:color="auto"/>
            </w:tcBorders>
            <w:hideMark/>
          </w:tcPr>
          <w:p w:rsidR="008D4287" w:rsidRDefault="008D4287">
            <w:pPr>
              <w:spacing w:after="0" w:line="240" w:lineRule="auto"/>
              <w:rPr>
                <w:rFonts w:ascii="Times New Roman" w:hAnsi="Times New Roman" w:cs="Times New Roman"/>
                <w:kern w:val="2"/>
              </w:rPr>
            </w:pPr>
            <w:r>
              <w:rPr>
                <w:rFonts w:ascii="Times New Roman" w:hAnsi="Times New Roman" w:cs="Times New Roman"/>
                <w:kern w:val="2"/>
              </w:rPr>
              <w:t>Наявність</w:t>
            </w:r>
          </w:p>
        </w:tc>
        <w:tc>
          <w:tcPr>
            <w:tcW w:w="1672" w:type="dxa"/>
            <w:tcBorders>
              <w:top w:val="single" w:sz="4" w:space="0" w:color="auto"/>
              <w:left w:val="single" w:sz="4" w:space="0" w:color="auto"/>
              <w:bottom w:val="single" w:sz="4" w:space="0" w:color="auto"/>
              <w:right w:val="single" w:sz="4" w:space="0" w:color="auto"/>
            </w:tcBorders>
          </w:tcPr>
          <w:p w:rsidR="008D4287" w:rsidRDefault="008D4287">
            <w:pPr>
              <w:spacing w:after="0" w:line="240" w:lineRule="auto"/>
              <w:rPr>
                <w:rFonts w:ascii="Times New Roman" w:hAnsi="Times New Roman" w:cs="Times New Roman"/>
                <w:kern w:val="2"/>
              </w:rPr>
            </w:pPr>
          </w:p>
        </w:tc>
      </w:tr>
      <w:tr w:rsidR="008D4287" w:rsidTr="008D4287">
        <w:tc>
          <w:tcPr>
            <w:tcW w:w="568" w:type="dxa"/>
            <w:tcBorders>
              <w:top w:val="single" w:sz="4" w:space="0" w:color="auto"/>
              <w:left w:val="single" w:sz="4" w:space="0" w:color="auto"/>
              <w:bottom w:val="single" w:sz="4" w:space="0" w:color="auto"/>
              <w:right w:val="single" w:sz="4" w:space="0" w:color="auto"/>
            </w:tcBorders>
            <w:hideMark/>
          </w:tcPr>
          <w:p w:rsidR="008D4287" w:rsidRDefault="008D4287">
            <w:pPr>
              <w:spacing w:after="0" w:line="240" w:lineRule="auto"/>
              <w:rPr>
                <w:rFonts w:ascii="Times New Roman" w:hAnsi="Times New Roman" w:cs="Times New Roman"/>
                <w:kern w:val="2"/>
              </w:rPr>
            </w:pPr>
            <w:r>
              <w:rPr>
                <w:rFonts w:ascii="Times New Roman" w:hAnsi="Times New Roman" w:cs="Times New Roman"/>
                <w:kern w:val="2"/>
              </w:rPr>
              <w:t>45.</w:t>
            </w:r>
          </w:p>
        </w:tc>
        <w:tc>
          <w:tcPr>
            <w:tcW w:w="4394" w:type="dxa"/>
            <w:tcBorders>
              <w:top w:val="single" w:sz="4" w:space="0" w:color="auto"/>
              <w:left w:val="single" w:sz="4" w:space="0" w:color="auto"/>
              <w:bottom w:val="single" w:sz="4" w:space="0" w:color="auto"/>
              <w:right w:val="single" w:sz="4" w:space="0" w:color="auto"/>
            </w:tcBorders>
            <w:hideMark/>
          </w:tcPr>
          <w:p w:rsidR="008D4287" w:rsidRDefault="008D4287">
            <w:pPr>
              <w:spacing w:after="0" w:line="240" w:lineRule="auto"/>
              <w:rPr>
                <w:rFonts w:ascii="Times New Roman" w:hAnsi="Times New Roman" w:cs="Times New Roman"/>
                <w:b/>
                <w:bCs/>
                <w:kern w:val="2"/>
              </w:rPr>
            </w:pPr>
            <w:r>
              <w:rPr>
                <w:rFonts w:ascii="Times New Roman" w:hAnsi="Times New Roman" w:cs="Times New Roman"/>
                <w:b/>
                <w:bCs/>
                <w:kern w:val="2"/>
              </w:rPr>
              <w:t>Комплект поставки:</w:t>
            </w:r>
          </w:p>
          <w:p w:rsidR="008D4287" w:rsidRDefault="008D4287">
            <w:pPr>
              <w:spacing w:after="0" w:line="240" w:lineRule="auto"/>
              <w:rPr>
                <w:rFonts w:ascii="Times New Roman" w:hAnsi="Times New Roman" w:cs="Times New Roman"/>
                <w:kern w:val="2"/>
              </w:rPr>
            </w:pPr>
            <w:r>
              <w:rPr>
                <w:rFonts w:ascii="Times New Roman" w:hAnsi="Times New Roman" w:cs="Times New Roman"/>
                <w:kern w:val="2"/>
              </w:rPr>
              <w:t>-Рентгенівський денситометр – 1шт.</w:t>
            </w:r>
          </w:p>
          <w:p w:rsidR="008D4287" w:rsidRDefault="008D4287">
            <w:pPr>
              <w:spacing w:after="0" w:line="240" w:lineRule="auto"/>
              <w:rPr>
                <w:rFonts w:ascii="Times New Roman" w:hAnsi="Times New Roman" w:cs="Times New Roman"/>
                <w:kern w:val="2"/>
              </w:rPr>
            </w:pPr>
            <w:r>
              <w:rPr>
                <w:rFonts w:ascii="Times New Roman" w:hAnsi="Times New Roman" w:cs="Times New Roman"/>
                <w:kern w:val="2"/>
              </w:rPr>
              <w:t>-Комп’ютер – 1шт.</w:t>
            </w:r>
          </w:p>
          <w:p w:rsidR="008D4287" w:rsidRDefault="008D4287">
            <w:pPr>
              <w:spacing w:after="0" w:line="240" w:lineRule="auto"/>
              <w:rPr>
                <w:rFonts w:ascii="Times New Roman" w:hAnsi="Times New Roman" w:cs="Times New Roman"/>
                <w:kern w:val="2"/>
              </w:rPr>
            </w:pPr>
            <w:r>
              <w:rPr>
                <w:rFonts w:ascii="Times New Roman" w:hAnsi="Times New Roman" w:cs="Times New Roman"/>
                <w:kern w:val="2"/>
              </w:rPr>
              <w:t>-РК-монітор – 1шт.</w:t>
            </w:r>
          </w:p>
          <w:p w:rsidR="008D4287" w:rsidRDefault="008D4287">
            <w:pPr>
              <w:spacing w:after="0" w:line="240" w:lineRule="auto"/>
              <w:rPr>
                <w:rFonts w:ascii="Times New Roman" w:hAnsi="Times New Roman" w:cs="Times New Roman"/>
                <w:kern w:val="2"/>
              </w:rPr>
            </w:pPr>
            <w:r>
              <w:rPr>
                <w:rFonts w:ascii="Times New Roman" w:hAnsi="Times New Roman" w:cs="Times New Roman"/>
                <w:kern w:val="2"/>
              </w:rPr>
              <w:t>-Принтер – 1шт.</w:t>
            </w:r>
          </w:p>
          <w:p w:rsidR="008D4287" w:rsidRDefault="008D4287">
            <w:pPr>
              <w:spacing w:after="0" w:line="240" w:lineRule="auto"/>
              <w:rPr>
                <w:rFonts w:ascii="Times New Roman" w:hAnsi="Times New Roman" w:cs="Times New Roman"/>
                <w:kern w:val="2"/>
              </w:rPr>
            </w:pPr>
            <w:r>
              <w:rPr>
                <w:rFonts w:ascii="Times New Roman" w:hAnsi="Times New Roman" w:cs="Times New Roman"/>
                <w:kern w:val="2"/>
              </w:rPr>
              <w:t>-Захисний екран – 1шт.</w:t>
            </w:r>
          </w:p>
          <w:p w:rsidR="008D4287" w:rsidRDefault="008D4287">
            <w:pPr>
              <w:spacing w:after="0" w:line="240" w:lineRule="auto"/>
              <w:rPr>
                <w:rFonts w:ascii="Times New Roman" w:hAnsi="Times New Roman" w:cs="Times New Roman"/>
                <w:kern w:val="2"/>
              </w:rPr>
            </w:pPr>
            <w:r>
              <w:rPr>
                <w:rFonts w:ascii="Times New Roman" w:hAnsi="Times New Roman" w:cs="Times New Roman"/>
                <w:kern w:val="2"/>
              </w:rPr>
              <w:t>-Приладдя фіксування пацієнта –1шт.</w:t>
            </w:r>
          </w:p>
          <w:p w:rsidR="008D4287" w:rsidRDefault="008D4287">
            <w:pPr>
              <w:spacing w:after="0" w:line="240" w:lineRule="auto"/>
              <w:rPr>
                <w:rFonts w:ascii="Times New Roman" w:hAnsi="Times New Roman" w:cs="Times New Roman"/>
                <w:kern w:val="2"/>
              </w:rPr>
            </w:pPr>
            <w:r>
              <w:rPr>
                <w:rFonts w:ascii="Times New Roman" w:hAnsi="Times New Roman" w:cs="Times New Roman"/>
                <w:kern w:val="2"/>
              </w:rPr>
              <w:t>-Фантом для калібрування – 1шт.</w:t>
            </w:r>
          </w:p>
          <w:p w:rsidR="008D4287" w:rsidRDefault="008D4287">
            <w:pPr>
              <w:spacing w:after="0" w:line="240" w:lineRule="auto"/>
              <w:rPr>
                <w:rFonts w:ascii="Times New Roman" w:hAnsi="Times New Roman" w:cs="Times New Roman"/>
                <w:kern w:val="2"/>
              </w:rPr>
            </w:pPr>
            <w:r>
              <w:rPr>
                <w:rFonts w:ascii="Times New Roman" w:hAnsi="Times New Roman" w:cs="Times New Roman"/>
                <w:kern w:val="2"/>
              </w:rPr>
              <w:t>-Фантом хребта – 1шт.</w:t>
            </w:r>
          </w:p>
          <w:p w:rsidR="008D4287" w:rsidRDefault="008D4287">
            <w:pPr>
              <w:spacing w:after="0" w:line="240" w:lineRule="auto"/>
              <w:rPr>
                <w:rFonts w:ascii="Times New Roman" w:hAnsi="Times New Roman" w:cs="Times New Roman"/>
                <w:kern w:val="2"/>
              </w:rPr>
            </w:pPr>
            <w:r>
              <w:rPr>
                <w:rFonts w:ascii="Times New Roman" w:hAnsi="Times New Roman" w:cs="Times New Roman"/>
                <w:kern w:val="2"/>
              </w:rPr>
              <w:t>-Інструкція користувача українською мовою – 1шт.</w:t>
            </w:r>
          </w:p>
          <w:p w:rsidR="008D4287" w:rsidRDefault="008D4287">
            <w:pPr>
              <w:spacing w:after="0" w:line="240" w:lineRule="auto"/>
              <w:rPr>
                <w:rFonts w:ascii="Times New Roman" w:hAnsi="Times New Roman" w:cs="Times New Roman"/>
                <w:kern w:val="2"/>
              </w:rPr>
            </w:pPr>
            <w:r>
              <w:rPr>
                <w:rFonts w:ascii="Times New Roman" w:hAnsi="Times New Roman" w:cs="Times New Roman"/>
                <w:kern w:val="2"/>
              </w:rPr>
              <w:t>-Кабель живлення – 1шт.</w:t>
            </w:r>
          </w:p>
          <w:p w:rsidR="008D4287" w:rsidRDefault="008D4287">
            <w:pPr>
              <w:spacing w:after="0" w:line="240" w:lineRule="auto"/>
              <w:rPr>
                <w:rFonts w:ascii="Times New Roman" w:hAnsi="Times New Roman" w:cs="Times New Roman"/>
                <w:color w:val="000000"/>
                <w:kern w:val="2"/>
              </w:rPr>
            </w:pPr>
            <w:r>
              <w:rPr>
                <w:rFonts w:ascii="Times New Roman" w:hAnsi="Times New Roman" w:cs="Times New Roman"/>
                <w:kern w:val="2"/>
              </w:rPr>
              <w:t xml:space="preserve">-Кабель зв’язку </w:t>
            </w:r>
            <w:r>
              <w:rPr>
                <w:rFonts w:ascii="Times New Roman" w:hAnsi="Times New Roman" w:cs="Times New Roman"/>
                <w:color w:val="000000"/>
                <w:kern w:val="2"/>
              </w:rPr>
              <w:t xml:space="preserve">LAN </w:t>
            </w:r>
            <w:r>
              <w:rPr>
                <w:rFonts w:ascii="Times New Roman" w:hAnsi="Times New Roman" w:cs="Times New Roman"/>
                <w:kern w:val="2"/>
              </w:rPr>
              <w:t>– 1шт.</w:t>
            </w:r>
          </w:p>
          <w:p w:rsidR="008D4287" w:rsidRDefault="008D4287">
            <w:pPr>
              <w:spacing w:after="0" w:line="240" w:lineRule="auto"/>
              <w:rPr>
                <w:rFonts w:ascii="Times New Roman" w:hAnsi="Times New Roman" w:cs="Times New Roman"/>
                <w:color w:val="000000"/>
                <w:kern w:val="2"/>
              </w:rPr>
            </w:pPr>
            <w:r>
              <w:rPr>
                <w:rFonts w:ascii="Times New Roman" w:hAnsi="Times New Roman" w:cs="Times New Roman"/>
                <w:color w:val="000000"/>
                <w:kern w:val="2"/>
              </w:rPr>
              <w:t>-Установчий С</w:t>
            </w:r>
            <w:r>
              <w:rPr>
                <w:rFonts w:ascii="Times New Roman" w:hAnsi="Times New Roman" w:cs="Times New Roman"/>
                <w:color w:val="000000"/>
                <w:kern w:val="2"/>
                <w:lang w:val="en-US"/>
              </w:rPr>
              <w:t>D</w:t>
            </w:r>
            <w:r>
              <w:rPr>
                <w:rFonts w:ascii="Times New Roman" w:hAnsi="Times New Roman" w:cs="Times New Roman"/>
                <w:color w:val="000000"/>
                <w:kern w:val="2"/>
              </w:rPr>
              <w:t xml:space="preserve">-диск з програмним забезпеченням </w:t>
            </w:r>
            <w:r>
              <w:rPr>
                <w:rFonts w:ascii="Times New Roman" w:hAnsi="Times New Roman" w:cs="Times New Roman"/>
                <w:kern w:val="2"/>
              </w:rPr>
              <w:t>– 1шт.</w:t>
            </w:r>
          </w:p>
          <w:p w:rsidR="008D4287" w:rsidRDefault="008D4287">
            <w:pPr>
              <w:spacing w:after="0" w:line="240" w:lineRule="auto"/>
              <w:rPr>
                <w:rFonts w:ascii="Times New Roman" w:hAnsi="Times New Roman" w:cs="Times New Roman"/>
                <w:kern w:val="2"/>
              </w:rPr>
            </w:pPr>
            <w:r>
              <w:rPr>
                <w:rFonts w:ascii="Times New Roman" w:hAnsi="Times New Roman" w:cs="Times New Roman"/>
                <w:color w:val="000000"/>
                <w:kern w:val="2"/>
              </w:rPr>
              <w:t xml:space="preserve">-Пристрій безперебійного живлення для робочої станції </w:t>
            </w:r>
            <w:r>
              <w:rPr>
                <w:rFonts w:ascii="Times New Roman" w:hAnsi="Times New Roman" w:cs="Times New Roman"/>
                <w:kern w:val="2"/>
              </w:rPr>
              <w:t>– 1шт.</w:t>
            </w:r>
          </w:p>
        </w:tc>
        <w:tc>
          <w:tcPr>
            <w:tcW w:w="3686" w:type="dxa"/>
            <w:tcBorders>
              <w:top w:val="single" w:sz="4" w:space="0" w:color="auto"/>
              <w:left w:val="single" w:sz="4" w:space="0" w:color="auto"/>
              <w:bottom w:val="single" w:sz="4" w:space="0" w:color="auto"/>
              <w:right w:val="single" w:sz="4" w:space="0" w:color="auto"/>
            </w:tcBorders>
            <w:hideMark/>
          </w:tcPr>
          <w:p w:rsidR="008D4287" w:rsidRDefault="008D4287">
            <w:pPr>
              <w:spacing w:after="0" w:line="240" w:lineRule="auto"/>
              <w:rPr>
                <w:rFonts w:ascii="Times New Roman" w:hAnsi="Times New Roman" w:cs="Times New Roman"/>
                <w:kern w:val="2"/>
              </w:rPr>
            </w:pPr>
            <w:r>
              <w:rPr>
                <w:rFonts w:ascii="Times New Roman" w:hAnsi="Times New Roman" w:cs="Times New Roman"/>
                <w:kern w:val="2"/>
              </w:rPr>
              <w:t>Наявність</w:t>
            </w:r>
          </w:p>
        </w:tc>
        <w:tc>
          <w:tcPr>
            <w:tcW w:w="1672" w:type="dxa"/>
            <w:tcBorders>
              <w:top w:val="single" w:sz="4" w:space="0" w:color="auto"/>
              <w:left w:val="single" w:sz="4" w:space="0" w:color="auto"/>
              <w:bottom w:val="single" w:sz="4" w:space="0" w:color="auto"/>
              <w:right w:val="single" w:sz="4" w:space="0" w:color="auto"/>
            </w:tcBorders>
          </w:tcPr>
          <w:p w:rsidR="008D4287" w:rsidRDefault="008D4287">
            <w:pPr>
              <w:spacing w:after="0" w:line="240" w:lineRule="auto"/>
              <w:rPr>
                <w:rFonts w:ascii="Times New Roman" w:hAnsi="Times New Roman" w:cs="Times New Roman"/>
                <w:kern w:val="2"/>
              </w:rPr>
            </w:pPr>
          </w:p>
        </w:tc>
      </w:tr>
    </w:tbl>
    <w:p w:rsidR="008D4287" w:rsidRPr="00EF7736" w:rsidRDefault="008D4287" w:rsidP="00EF7736">
      <w:pPr>
        <w:autoSpaceDN w:val="0"/>
        <w:jc w:val="center"/>
        <w:outlineLvl w:val="0"/>
        <w:rPr>
          <w:rFonts w:ascii="Times New Roman" w:hAnsi="Times New Roman" w:cs="Times New Roman"/>
          <w:b/>
          <w:lang w:eastAsia="ru-RU" w:bidi="hi-IN"/>
        </w:rPr>
      </w:pPr>
      <w:bookmarkStart w:id="7" w:name="_GoBack"/>
      <w:bookmarkEnd w:id="7"/>
    </w:p>
    <w:p w:rsidR="00EF7736" w:rsidRPr="00EF7736" w:rsidRDefault="00EF7736" w:rsidP="00EF7736">
      <w:pPr>
        <w:autoSpaceDN w:val="0"/>
        <w:jc w:val="center"/>
        <w:outlineLvl w:val="0"/>
        <w:rPr>
          <w:rFonts w:ascii="Times New Roman" w:hAnsi="Times New Roman" w:cs="Times New Roman"/>
          <w:b/>
          <w:lang w:eastAsia="ru-RU"/>
        </w:rPr>
      </w:pPr>
    </w:p>
    <w:p w:rsidR="00EF7736" w:rsidRPr="00EF7736" w:rsidRDefault="00EF7736" w:rsidP="00EF7736">
      <w:pPr>
        <w:autoSpaceDN w:val="0"/>
        <w:jc w:val="center"/>
        <w:outlineLvl w:val="0"/>
        <w:rPr>
          <w:rFonts w:ascii="Times New Roman" w:eastAsia="Times New Roman" w:hAnsi="Times New Roman" w:cs="Times New Roman"/>
          <w:b/>
          <w:sz w:val="24"/>
          <w:szCs w:val="24"/>
          <w:lang w:eastAsia="ru-RU"/>
        </w:rPr>
      </w:pPr>
      <w:r w:rsidRPr="00EF7736">
        <w:rPr>
          <w:rFonts w:ascii="Times New Roman" w:hAnsi="Times New Roman" w:cs="Times New Roman"/>
          <w:b/>
          <w:lang w:eastAsia="ru-RU"/>
        </w:rPr>
        <w:t>ЗАГАЛЬНІ ВИМОГИ*</w:t>
      </w:r>
    </w:p>
    <w:p w:rsidR="00EF7736" w:rsidRPr="00EF7736" w:rsidRDefault="00EF7736" w:rsidP="00EF7736">
      <w:pPr>
        <w:autoSpaceDN w:val="0"/>
        <w:ind w:firstLine="432"/>
        <w:jc w:val="both"/>
        <w:rPr>
          <w:rFonts w:ascii="Times New Roman" w:eastAsia="Calibri" w:hAnsi="Times New Roman" w:cs="Times New Roman"/>
          <w:b/>
          <w:bCs/>
          <w:i/>
          <w:iCs/>
          <w:lang w:eastAsia="hi-IN" w:bidi="hi-IN"/>
        </w:rPr>
      </w:pPr>
      <w:r w:rsidRPr="00EF7736">
        <w:rPr>
          <w:rFonts w:ascii="Times New Roman" w:hAnsi="Times New Roman" w:cs="Times New Roman"/>
          <w:b/>
          <w:bCs/>
          <w:i/>
          <w:iCs/>
        </w:rPr>
        <w:t>Учасники процедури закупівлі повинні надати в складі тендерної пропозицій документи, які підтверджують відповідність пропозиції учасника технічним, якісним, кількісним та іншим вимогам до предмета закупівлі, а саме:</w:t>
      </w:r>
    </w:p>
    <w:p w:rsidR="00EF7736" w:rsidRPr="00EF7736" w:rsidRDefault="00EF7736" w:rsidP="00EF7736">
      <w:pPr>
        <w:numPr>
          <w:ilvl w:val="0"/>
          <w:numId w:val="17"/>
        </w:numPr>
        <w:autoSpaceDN w:val="0"/>
        <w:spacing w:after="200" w:line="276" w:lineRule="auto"/>
        <w:contextualSpacing/>
        <w:rPr>
          <w:rFonts w:ascii="Times New Roman" w:hAnsi="Times New Roman" w:cs="Times New Roman"/>
          <w:i/>
          <w:iCs/>
          <w:color w:val="000000"/>
        </w:rPr>
      </w:pPr>
      <w:r w:rsidRPr="00EF7736">
        <w:rPr>
          <w:rFonts w:ascii="Times New Roman" w:hAnsi="Times New Roman" w:cs="Times New Roman"/>
          <w:color w:val="000000"/>
        </w:rPr>
        <w:t>Довідка в довільній формі з відомостями про товаровиробника та країну походження.</w:t>
      </w:r>
    </w:p>
    <w:p w:rsidR="00EF7736" w:rsidRPr="00EF7736" w:rsidRDefault="00EF7736" w:rsidP="00EF7736">
      <w:pPr>
        <w:numPr>
          <w:ilvl w:val="0"/>
          <w:numId w:val="17"/>
        </w:numPr>
        <w:autoSpaceDN w:val="0"/>
        <w:spacing w:after="200" w:line="276" w:lineRule="auto"/>
        <w:contextualSpacing/>
        <w:jc w:val="both"/>
        <w:rPr>
          <w:rFonts w:ascii="Times New Roman" w:hAnsi="Times New Roman" w:cs="Times New Roman"/>
          <w:i/>
          <w:iCs/>
          <w:color w:val="000000"/>
        </w:rPr>
      </w:pPr>
      <w:r w:rsidRPr="00EF7736">
        <w:rPr>
          <w:rFonts w:ascii="Times New Roman" w:hAnsi="Times New Roman" w:cs="Times New Roman"/>
          <w:color w:val="000000"/>
        </w:rPr>
        <w:t xml:space="preserve">Товар, запропонований Учасником, повинен бути внесений до Державного реєстру медичної техніки та/або введений в обіг відповідно до законодавства у сфері технічного регулювання та оцінки відповідності, у передбаченому законодавством порядку. На підтвердження Учасник повинен надати: завірену копію декларації </w:t>
      </w:r>
      <w:r w:rsidRPr="00EF7736">
        <w:rPr>
          <w:rFonts w:ascii="Times New Roman" w:hAnsi="Times New Roman" w:cs="Times New Roman"/>
          <w:color w:val="000000"/>
        </w:rPr>
        <w:lastRenderedPageBreak/>
        <w:t>або копію документів, що підтверджують можливість  введення в обіг та/або експлуатацію (застосування) медичного обладнання за результатами проходження процедури оцінки відповідності згідно вимог технічного регламенту.</w:t>
      </w:r>
    </w:p>
    <w:p w:rsidR="00EF7736" w:rsidRPr="00EF7736" w:rsidRDefault="00EF7736" w:rsidP="00EF7736">
      <w:pPr>
        <w:numPr>
          <w:ilvl w:val="0"/>
          <w:numId w:val="17"/>
        </w:numPr>
        <w:shd w:val="clear" w:color="auto" w:fill="FFFFFF"/>
        <w:autoSpaceDN w:val="0"/>
        <w:spacing w:after="200" w:line="276" w:lineRule="auto"/>
        <w:contextualSpacing/>
        <w:jc w:val="both"/>
        <w:rPr>
          <w:rFonts w:ascii="Times New Roman" w:hAnsi="Times New Roman" w:cs="Times New Roman"/>
          <w:iCs/>
          <w:lang w:eastAsia="uk-UA"/>
        </w:rPr>
      </w:pPr>
      <w:r w:rsidRPr="00EF7736">
        <w:rPr>
          <w:rFonts w:ascii="Times New Roman" w:hAnsi="Times New Roman" w:cs="Times New Roman"/>
          <w:iCs/>
          <w:lang w:eastAsia="uk-UA"/>
        </w:rPr>
        <w:t>Відповідність технічних характеристик запропонованого Учасником предмету закупівлі Медико - технічним вимогам повинна бути обов’язково підтверджена посиланням на відповідні розділи та/або сторінку(и) технічних документів виробника (експлуатаційної документації: настанови з експлуатації, та/або інструкції, та/або технічного опису чи технічних умов, та/або ін. документів українською мовою, тощо), в яких міститься ця інформація, разом з додаванням відповідних документів. Підтвердження медико-технічним вимогам надається у формі заповненої таблиці, наведеної вище.</w:t>
      </w:r>
      <w:r w:rsidRPr="00EF7736">
        <w:rPr>
          <w:rFonts w:ascii="Times New Roman" w:hAnsi="Times New Roman" w:cs="Times New Roman"/>
          <w:lang w:eastAsia="uk-UA"/>
        </w:rPr>
        <w:t xml:space="preserve"> </w:t>
      </w:r>
    </w:p>
    <w:p w:rsidR="00EF7736" w:rsidRPr="00EF7736" w:rsidRDefault="00EF7736" w:rsidP="00EF7736">
      <w:pPr>
        <w:numPr>
          <w:ilvl w:val="0"/>
          <w:numId w:val="17"/>
        </w:numPr>
        <w:shd w:val="clear" w:color="auto" w:fill="FFFFFF"/>
        <w:autoSpaceDN w:val="0"/>
        <w:spacing w:after="200" w:line="276" w:lineRule="auto"/>
        <w:contextualSpacing/>
        <w:jc w:val="both"/>
        <w:rPr>
          <w:rFonts w:ascii="Times New Roman" w:hAnsi="Times New Roman" w:cs="Times New Roman"/>
          <w:iCs/>
          <w:lang w:eastAsia="uk-UA"/>
        </w:rPr>
      </w:pPr>
      <w:r w:rsidRPr="00EF7736">
        <w:rPr>
          <w:rFonts w:ascii="Times New Roman" w:hAnsi="Times New Roman" w:cs="Times New Roman"/>
          <w:lang w:eastAsia="uk-UA"/>
        </w:rPr>
        <w:t xml:space="preserve"> </w:t>
      </w:r>
      <w:r w:rsidRPr="00EF7736">
        <w:rPr>
          <w:rFonts w:ascii="Times New Roman" w:hAnsi="Times New Roman" w:cs="Times New Roman"/>
          <w:iCs/>
          <w:lang w:eastAsia="uk-UA"/>
        </w:rPr>
        <w:t xml:space="preserve">Гарантійний термін експлуатації повинен бути не менше 18 місяців з моменту його поставки та включати гарантійний ремонт (надати гарантійний лист). </w:t>
      </w:r>
    </w:p>
    <w:p w:rsidR="00EF7736" w:rsidRPr="00EF7736" w:rsidRDefault="00EF7736" w:rsidP="00EF7736">
      <w:pPr>
        <w:numPr>
          <w:ilvl w:val="0"/>
          <w:numId w:val="17"/>
        </w:numPr>
        <w:shd w:val="clear" w:color="auto" w:fill="FFFFFF"/>
        <w:autoSpaceDN w:val="0"/>
        <w:spacing w:after="200" w:line="276" w:lineRule="auto"/>
        <w:contextualSpacing/>
        <w:jc w:val="both"/>
        <w:rPr>
          <w:rFonts w:ascii="Times New Roman" w:hAnsi="Times New Roman" w:cs="Times New Roman"/>
          <w:iCs/>
          <w:lang w:eastAsia="uk-UA"/>
        </w:rPr>
      </w:pPr>
      <w:proofErr w:type="spellStart"/>
      <w:r w:rsidRPr="00EF7736">
        <w:rPr>
          <w:rFonts w:ascii="Times New Roman" w:hAnsi="Times New Roman" w:cs="Times New Roman"/>
          <w:color w:val="1C1C1C"/>
          <w:shd w:val="clear" w:color="auto" w:fill="FFFFFF"/>
        </w:rPr>
        <w:t>Постгарантійне</w:t>
      </w:r>
      <w:proofErr w:type="spellEnd"/>
      <w:r w:rsidRPr="00EF7736">
        <w:rPr>
          <w:rFonts w:ascii="Times New Roman" w:hAnsi="Times New Roman" w:cs="Times New Roman"/>
          <w:color w:val="1C1C1C"/>
          <w:shd w:val="clear" w:color="auto" w:fill="FFFFFF"/>
        </w:rPr>
        <w:t xml:space="preserve"> обслуговування має </w:t>
      </w:r>
      <w:proofErr w:type="spellStart"/>
      <w:r w:rsidRPr="00EF7736">
        <w:rPr>
          <w:rFonts w:ascii="Times New Roman" w:hAnsi="Times New Roman" w:cs="Times New Roman"/>
          <w:color w:val="1C1C1C"/>
          <w:shd w:val="clear" w:color="auto" w:fill="FFFFFF"/>
        </w:rPr>
        <w:t>здійснюватись</w:t>
      </w:r>
      <w:proofErr w:type="spellEnd"/>
      <w:r w:rsidRPr="00EF7736">
        <w:rPr>
          <w:rFonts w:ascii="Times New Roman" w:hAnsi="Times New Roman" w:cs="Times New Roman"/>
          <w:color w:val="1C1C1C"/>
          <w:shd w:val="clear" w:color="auto" w:fill="FFFFFF"/>
        </w:rPr>
        <w:t xml:space="preserve"> протягом 5 років, з моменту закінчення гарантійного терміну експлуатації - технічними спеціалістами безпосередньо на об'єкті Замовника, де встановлено обладнання, а за неможливості виконати необхідні роботи безпосередньо на об'єкті – у сервісному центрі за </w:t>
      </w:r>
      <w:proofErr w:type="spellStart"/>
      <w:r w:rsidRPr="00EF7736">
        <w:rPr>
          <w:rFonts w:ascii="Times New Roman" w:hAnsi="Times New Roman" w:cs="Times New Roman"/>
          <w:color w:val="1C1C1C"/>
          <w:shd w:val="clear" w:color="auto" w:fill="FFFFFF"/>
        </w:rPr>
        <w:t>адресою</w:t>
      </w:r>
      <w:proofErr w:type="spellEnd"/>
      <w:r w:rsidRPr="00EF7736">
        <w:rPr>
          <w:rFonts w:ascii="Times New Roman" w:hAnsi="Times New Roman" w:cs="Times New Roman"/>
          <w:color w:val="1C1C1C"/>
          <w:shd w:val="clear" w:color="auto" w:fill="FFFFFF"/>
        </w:rPr>
        <w:t xml:space="preserve">: ВКАЗАТИ АДРЕСУ СЕРВІСНОГО ЦЕНТРА, ЯКИЙ МАЄ ДОЗВОЛИ ТА ЛІЦЕНЦІЇ НА ЗДІЙСНЕННЯ ТАКОГО ОБСЛУГОВУВАННЯ </w:t>
      </w:r>
      <w:r w:rsidRPr="00EF7736">
        <w:rPr>
          <w:rFonts w:ascii="Times New Roman" w:hAnsi="Times New Roman" w:cs="Times New Roman"/>
          <w:iCs/>
          <w:lang w:eastAsia="uk-UA"/>
        </w:rPr>
        <w:t>(надати гарантійний лист).</w:t>
      </w:r>
    </w:p>
    <w:p w:rsidR="00EF7736" w:rsidRPr="00EF7736" w:rsidRDefault="00EF7736" w:rsidP="00EF7736">
      <w:pPr>
        <w:numPr>
          <w:ilvl w:val="0"/>
          <w:numId w:val="17"/>
        </w:numPr>
        <w:shd w:val="clear" w:color="auto" w:fill="FFFFFF"/>
        <w:autoSpaceDN w:val="0"/>
        <w:spacing w:after="200" w:line="276" w:lineRule="auto"/>
        <w:contextualSpacing/>
        <w:jc w:val="both"/>
        <w:rPr>
          <w:rFonts w:ascii="Times New Roman" w:hAnsi="Times New Roman" w:cs="Times New Roman"/>
          <w:iCs/>
          <w:lang w:eastAsia="uk-UA"/>
        </w:rPr>
      </w:pPr>
      <w:r w:rsidRPr="00EF7736">
        <w:rPr>
          <w:rFonts w:ascii="Times New Roman" w:hAnsi="Times New Roman" w:cs="Times New Roman"/>
          <w:iCs/>
          <w:lang w:eastAsia="uk-UA"/>
        </w:rPr>
        <w:t>Товар, що пропонується повинен бути новим не раніше 2024 року випуску, а також таким, що не використовувався в якості демонстраційного зразка (надати гарантійний лист).</w:t>
      </w:r>
    </w:p>
    <w:p w:rsidR="00EF7736" w:rsidRPr="00EF7736" w:rsidRDefault="00EF7736" w:rsidP="00EF7736">
      <w:pPr>
        <w:pStyle w:val="a4"/>
        <w:numPr>
          <w:ilvl w:val="0"/>
          <w:numId w:val="17"/>
        </w:numPr>
        <w:jc w:val="both"/>
        <w:rPr>
          <w:rFonts w:ascii="Times New Roman" w:hAnsi="Times New Roman"/>
          <w:iCs/>
          <w:lang w:eastAsia="hi-IN" w:bidi="hi-IN"/>
        </w:rPr>
      </w:pPr>
      <w:r w:rsidRPr="00EF7736">
        <w:rPr>
          <w:rFonts w:ascii="Times New Roman" w:hAnsi="Times New Roman"/>
          <w:iCs/>
          <w:lang w:eastAsia="hi-IN" w:bidi="hi-IN"/>
        </w:rPr>
        <w:t>З метою запобігання закупівлі фальсифікатів та на підтвердження своєчасного постачання товару у кількості, якості та зі строками придатності, Учасник повинен надати оригінал гарантійного листа Виробника або офіційного представника в Україні (</w:t>
      </w:r>
      <w:proofErr w:type="spellStart"/>
      <w:r w:rsidRPr="00EF7736">
        <w:rPr>
          <w:rFonts w:ascii="Times New Roman" w:hAnsi="Times New Roman"/>
          <w:iCs/>
          <w:lang w:eastAsia="hi-IN" w:bidi="hi-IN"/>
        </w:rPr>
        <w:t>диллера</w:t>
      </w:r>
      <w:proofErr w:type="spellEnd"/>
      <w:r w:rsidRPr="00EF7736">
        <w:rPr>
          <w:rFonts w:ascii="Times New Roman" w:hAnsi="Times New Roman"/>
          <w:iCs/>
          <w:lang w:eastAsia="hi-IN" w:bidi="hi-IN"/>
        </w:rPr>
        <w:t xml:space="preserve">, </w:t>
      </w:r>
      <w:proofErr w:type="spellStart"/>
      <w:r w:rsidRPr="00EF7736">
        <w:rPr>
          <w:rFonts w:ascii="Times New Roman" w:hAnsi="Times New Roman"/>
          <w:iCs/>
          <w:lang w:eastAsia="hi-IN" w:bidi="hi-IN"/>
        </w:rPr>
        <w:t>дистрибютора</w:t>
      </w:r>
      <w:proofErr w:type="spellEnd"/>
      <w:r w:rsidRPr="00EF7736">
        <w:rPr>
          <w:rFonts w:ascii="Times New Roman" w:hAnsi="Times New Roman"/>
          <w:iCs/>
          <w:lang w:eastAsia="hi-IN" w:bidi="hi-IN"/>
        </w:rPr>
        <w:t xml:space="preserve"> тощо), яким підтверджується можливість поставки предмета закупівлі, у кількості, якості (вказати торгову марку та виробника) та в терміни, визначеними цією тендерною документацію та тендерною пропозицією учасника торгів. Гарантійний лист щодо підтвердження повинен містити назву замовника, номер оголошення та кількість товару.</w:t>
      </w:r>
    </w:p>
    <w:p w:rsidR="00EF7736" w:rsidRPr="00EF7736" w:rsidRDefault="00EF7736" w:rsidP="00EF7736">
      <w:pPr>
        <w:numPr>
          <w:ilvl w:val="0"/>
          <w:numId w:val="17"/>
        </w:numPr>
        <w:autoSpaceDN w:val="0"/>
        <w:spacing w:after="200" w:line="276" w:lineRule="auto"/>
        <w:contextualSpacing/>
        <w:jc w:val="both"/>
        <w:rPr>
          <w:rFonts w:ascii="Times New Roman" w:hAnsi="Times New Roman" w:cs="Times New Roman"/>
          <w:i/>
          <w:iCs/>
          <w:sz w:val="24"/>
          <w:szCs w:val="24"/>
          <w:lang w:eastAsia="hi-IN" w:bidi="hi-IN"/>
        </w:rPr>
      </w:pPr>
      <w:r w:rsidRPr="00EF7736">
        <w:rPr>
          <w:rFonts w:ascii="Times New Roman" w:hAnsi="Times New Roman" w:cs="Times New Roman"/>
        </w:rPr>
        <w:t>В разі подачі еквіваленту товару, що запропонований Замовником в медико-технічних вимогах, Учасник подає порівняльну характеристику запропонованого ним товару та товару, що визначена в МТВ з відомостями щодо відповідності вимогам Замовника.</w:t>
      </w:r>
    </w:p>
    <w:p w:rsidR="00EF7736" w:rsidRPr="00EF7736" w:rsidRDefault="00EF7736" w:rsidP="00EF7736">
      <w:pPr>
        <w:autoSpaceDN w:val="0"/>
        <w:rPr>
          <w:rFonts w:ascii="Times New Roman" w:hAnsi="Times New Roman" w:cs="Times New Roman"/>
          <w:bCs/>
          <w:i/>
          <w:sz w:val="16"/>
          <w:szCs w:val="16"/>
          <w:shd w:val="clear" w:color="auto" w:fill="FFFFFF"/>
          <w:lang w:eastAsia="ru-RU"/>
        </w:rPr>
      </w:pPr>
      <w:r w:rsidRPr="00EF7736">
        <w:rPr>
          <w:rFonts w:ascii="Times New Roman" w:hAnsi="Times New Roman" w:cs="Times New Roman"/>
          <w:bCs/>
          <w:i/>
          <w:sz w:val="16"/>
          <w:szCs w:val="16"/>
          <w:shd w:val="clear" w:color="auto" w:fill="FFFFFF"/>
          <w:lang w:eastAsia="ru-RU"/>
        </w:rPr>
        <w:t>*У разі посилання на конкретні марку чи виробника або на конкретний процес, що характеризує продукт чи послугу певного суб’єкта господарювання, чи на торгові марки, патенти, типи або конкретне місце походження чи спосіб виробництва треба розуміти та читати з додатковим виразом "або еквівалент".</w:t>
      </w:r>
    </w:p>
    <w:p w:rsidR="00EF7736" w:rsidRPr="00EF7736" w:rsidRDefault="00EF7736" w:rsidP="00EF7736">
      <w:pPr>
        <w:autoSpaceDN w:val="0"/>
        <w:rPr>
          <w:rFonts w:ascii="Times New Roman" w:eastAsia="Arial" w:hAnsi="Times New Roman" w:cs="Times New Roman"/>
          <w:bCs/>
          <w:i/>
          <w:sz w:val="16"/>
          <w:szCs w:val="16"/>
          <w:lang w:eastAsia="ru-RU"/>
        </w:rPr>
      </w:pPr>
      <w:r w:rsidRPr="00EF7736">
        <w:rPr>
          <w:rFonts w:ascii="Times New Roman" w:eastAsia="Arial" w:hAnsi="Times New Roman" w:cs="Times New Roman"/>
          <w:bCs/>
          <w:i/>
          <w:sz w:val="16"/>
          <w:szCs w:val="16"/>
          <w:lang w:eastAsia="ru-RU"/>
        </w:rPr>
        <w:t xml:space="preserve"> **Якщо учасник пропонує інший товар (еквівалент) ніж передбачений цією тендерною документацією, даний товар за своїми властивостями повинен повністю відповідати товару, що є предметом закупівлі за всіма показниками.</w:t>
      </w:r>
    </w:p>
    <w:p w:rsidR="00EF7736" w:rsidRPr="00EF7736" w:rsidRDefault="00EF7736" w:rsidP="00EF7736">
      <w:pPr>
        <w:autoSpaceDN w:val="0"/>
        <w:jc w:val="both"/>
        <w:rPr>
          <w:rFonts w:ascii="Times New Roman" w:eastAsia="Times New Roman" w:hAnsi="Times New Roman" w:cs="Times New Roman"/>
          <w:i/>
          <w:sz w:val="16"/>
          <w:szCs w:val="16"/>
        </w:rPr>
      </w:pPr>
      <w:r w:rsidRPr="00EF7736">
        <w:rPr>
          <w:rFonts w:ascii="Times New Roman" w:eastAsia="Arial" w:hAnsi="Times New Roman" w:cs="Times New Roman"/>
          <w:bCs/>
          <w:i/>
          <w:sz w:val="16"/>
          <w:szCs w:val="16"/>
          <w:lang w:eastAsia="ru-RU"/>
        </w:rPr>
        <w:t>***У ВИПАДКУ ВІДСУТНОСТІ В УЧАСНИКА ДОКУМЕНТІВ, НАДАЄТЬСЯ ЛИСТ-ПОЯСНЕННЯ ЩОДО НЕНАДАННЯ</w:t>
      </w:r>
    </w:p>
    <w:p w:rsidR="00EF7736" w:rsidRPr="00EF7736" w:rsidRDefault="00EF7736" w:rsidP="00E26667">
      <w:pPr>
        <w:spacing w:after="0" w:line="240" w:lineRule="auto"/>
        <w:rPr>
          <w:rFonts w:ascii="Times New Roman" w:eastAsia="Times New Roman" w:hAnsi="Times New Roman" w:cs="Times New Roman"/>
          <w:b/>
          <w:bCs/>
          <w:color w:val="0E1D2F"/>
          <w:sz w:val="24"/>
          <w:szCs w:val="24"/>
        </w:rPr>
      </w:pPr>
    </w:p>
    <w:sectPr w:rsidR="00EF7736" w:rsidRPr="00EF7736" w:rsidSect="00EF7736">
      <w:footerReference w:type="default" r:id="rId9"/>
      <w:pgSz w:w="12240" w:h="15840"/>
      <w:pgMar w:top="720" w:right="474" w:bottom="720"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0ECA" w:rsidRDefault="00EC0ECA" w:rsidP="00C069E9">
      <w:pPr>
        <w:spacing w:after="0" w:line="240" w:lineRule="auto"/>
      </w:pPr>
      <w:r>
        <w:separator/>
      </w:r>
    </w:p>
  </w:endnote>
  <w:endnote w:type="continuationSeparator" w:id="0">
    <w:p w:rsidR="00EC0ECA" w:rsidRDefault="00EC0ECA" w:rsidP="00C069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Trebuchet MS">
    <w:panose1 w:val="020B0603020202020204"/>
    <w:charset w:val="CC"/>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88758694"/>
      <w:docPartObj>
        <w:docPartGallery w:val="Page Numbers (Bottom of Page)"/>
        <w:docPartUnique/>
      </w:docPartObj>
    </w:sdtPr>
    <w:sdtEndPr/>
    <w:sdtContent>
      <w:p w:rsidR="00A01D8D" w:rsidRDefault="00A01D8D">
        <w:pPr>
          <w:pStyle w:val="ad"/>
          <w:jc w:val="center"/>
        </w:pPr>
        <w:r>
          <w:fldChar w:fldCharType="begin"/>
        </w:r>
        <w:r>
          <w:instrText>PAGE   \* MERGEFORMAT</w:instrText>
        </w:r>
        <w:r>
          <w:fldChar w:fldCharType="separate"/>
        </w:r>
        <w:r w:rsidR="008D4287" w:rsidRPr="008D4287">
          <w:rPr>
            <w:noProof/>
            <w:lang w:val="ru-RU"/>
          </w:rPr>
          <w:t>4</w:t>
        </w:r>
        <w:r>
          <w:fldChar w:fldCharType="end"/>
        </w:r>
      </w:p>
    </w:sdtContent>
  </w:sdt>
  <w:p w:rsidR="00A01D8D" w:rsidRDefault="00A01D8D">
    <w:pPr>
      <w:pStyle w:val="ad"/>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0ECA" w:rsidRDefault="00EC0ECA" w:rsidP="00C069E9">
      <w:pPr>
        <w:spacing w:after="0" w:line="240" w:lineRule="auto"/>
      </w:pPr>
      <w:r>
        <w:separator/>
      </w:r>
    </w:p>
  </w:footnote>
  <w:footnote w:type="continuationSeparator" w:id="0">
    <w:p w:rsidR="00EC0ECA" w:rsidRDefault="00EC0ECA" w:rsidP="00C069E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31D3138"/>
    <w:multiLevelType w:val="hybridMultilevel"/>
    <w:tmpl w:val="1E144D5A"/>
    <w:lvl w:ilvl="0" w:tplc="5862266A">
      <w:start w:val="22"/>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15:restartNumberingAfterBreak="0">
    <w:nsid w:val="0683115A"/>
    <w:multiLevelType w:val="multilevel"/>
    <w:tmpl w:val="DC38E7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C96ED7"/>
    <w:multiLevelType w:val="hybridMultilevel"/>
    <w:tmpl w:val="06869C8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0EEE6955"/>
    <w:multiLevelType w:val="hybridMultilevel"/>
    <w:tmpl w:val="7A64ACB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11A50CE3"/>
    <w:multiLevelType w:val="hybridMultilevel"/>
    <w:tmpl w:val="F1E46798"/>
    <w:lvl w:ilvl="0" w:tplc="CFBCEA24">
      <w:start w:val="1"/>
      <w:numFmt w:val="decimal"/>
      <w:lvlText w:val="%1)"/>
      <w:lvlJc w:val="left"/>
      <w:pPr>
        <w:ind w:left="360" w:hanging="360"/>
      </w:pPr>
      <w:rPr>
        <w:i w:val="0"/>
        <w:color w:val="000000"/>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6" w15:restartNumberingAfterBreak="0">
    <w:nsid w:val="1E2A6157"/>
    <w:multiLevelType w:val="hybridMultilevel"/>
    <w:tmpl w:val="FF78649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1E5A09BB"/>
    <w:multiLevelType w:val="multilevel"/>
    <w:tmpl w:val="F0F6BA86"/>
    <w:lvl w:ilvl="0">
      <w:start w:val="22"/>
      <w:numFmt w:val="bullet"/>
      <w:lvlText w:val="-"/>
      <w:lvlJc w:val="left"/>
      <w:pPr>
        <w:tabs>
          <w:tab w:val="num" w:pos="720"/>
        </w:tabs>
        <w:ind w:left="720" w:hanging="360"/>
      </w:pPr>
      <w:rPr>
        <w:rFonts w:ascii="Times New Roman" w:eastAsia="Times New Roma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E373425"/>
    <w:multiLevelType w:val="hybridMultilevel"/>
    <w:tmpl w:val="B07CFB6C"/>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9" w15:restartNumberingAfterBreak="0">
    <w:nsid w:val="30D52566"/>
    <w:multiLevelType w:val="hybridMultilevel"/>
    <w:tmpl w:val="9E8615BE"/>
    <w:lvl w:ilvl="0" w:tplc="1C6E0F70">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EDA13A2"/>
    <w:multiLevelType w:val="hybridMultilevel"/>
    <w:tmpl w:val="478AD3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F877F37"/>
    <w:multiLevelType w:val="hybridMultilevel"/>
    <w:tmpl w:val="19B244E0"/>
    <w:lvl w:ilvl="0" w:tplc="0409000F">
      <w:start w:val="1"/>
      <w:numFmt w:val="decimal"/>
      <w:lvlText w:val="%1."/>
      <w:lvlJc w:val="left"/>
      <w:pPr>
        <w:ind w:left="786"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6185787D"/>
    <w:multiLevelType w:val="multilevel"/>
    <w:tmpl w:val="48869506"/>
    <w:lvl w:ilvl="0">
      <w:start w:val="22"/>
      <w:numFmt w:val="bullet"/>
      <w:lvlText w:val="-"/>
      <w:lvlJc w:val="left"/>
      <w:pPr>
        <w:tabs>
          <w:tab w:val="num" w:pos="720"/>
        </w:tabs>
        <w:ind w:left="720" w:hanging="360"/>
      </w:pPr>
      <w:rPr>
        <w:rFonts w:ascii="Times New Roman" w:eastAsia="Times New Roma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4C35085"/>
    <w:multiLevelType w:val="hybridMultilevel"/>
    <w:tmpl w:val="632E3D9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6DD41C95"/>
    <w:multiLevelType w:val="hybridMultilevel"/>
    <w:tmpl w:val="6AB4161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6F420601"/>
    <w:multiLevelType w:val="hybridMultilevel"/>
    <w:tmpl w:val="EA86DD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79CC547A"/>
    <w:multiLevelType w:val="multilevel"/>
    <w:tmpl w:val="3F6A4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C970BE4"/>
    <w:multiLevelType w:val="hybridMultilevel"/>
    <w:tmpl w:val="19B244E0"/>
    <w:lvl w:ilvl="0" w:tplc="0409000F">
      <w:start w:val="1"/>
      <w:numFmt w:val="decimal"/>
      <w:lvlText w:val="%1."/>
      <w:lvlJc w:val="left"/>
      <w:pPr>
        <w:ind w:left="786"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16"/>
  </w:num>
  <w:num w:numId="8">
    <w:abstractNumId w:val="1"/>
  </w:num>
  <w:num w:numId="9">
    <w:abstractNumId w:val="9"/>
  </w:num>
  <w:num w:numId="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 w:numId="13">
    <w:abstractNumId w:val="17"/>
  </w:num>
  <w:num w:numId="14">
    <w:abstractNumId w:val="10"/>
  </w:num>
  <w:num w:numId="15">
    <w:abstractNumId w:val="12"/>
  </w:num>
  <w:num w:numId="16">
    <w:abstractNumId w:val="7"/>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num>
  <w:num w:numId="19">
    <w:abstractNumId w:val="1"/>
  </w:num>
  <w:num w:numId="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465D"/>
    <w:rsid w:val="00164618"/>
    <w:rsid w:val="0020465D"/>
    <w:rsid w:val="002201AF"/>
    <w:rsid w:val="00261EEC"/>
    <w:rsid w:val="00261F29"/>
    <w:rsid w:val="002A10EA"/>
    <w:rsid w:val="002A7016"/>
    <w:rsid w:val="00302532"/>
    <w:rsid w:val="00303E1B"/>
    <w:rsid w:val="00352745"/>
    <w:rsid w:val="003F22BB"/>
    <w:rsid w:val="00446B68"/>
    <w:rsid w:val="00454B35"/>
    <w:rsid w:val="004631D1"/>
    <w:rsid w:val="00465487"/>
    <w:rsid w:val="004D383D"/>
    <w:rsid w:val="004F2E8F"/>
    <w:rsid w:val="004F7622"/>
    <w:rsid w:val="0050135A"/>
    <w:rsid w:val="00591C27"/>
    <w:rsid w:val="005C14D4"/>
    <w:rsid w:val="005C31D5"/>
    <w:rsid w:val="006B016D"/>
    <w:rsid w:val="006E68A6"/>
    <w:rsid w:val="00720F50"/>
    <w:rsid w:val="007776FF"/>
    <w:rsid w:val="007F3FFA"/>
    <w:rsid w:val="00801230"/>
    <w:rsid w:val="00886602"/>
    <w:rsid w:val="008D4287"/>
    <w:rsid w:val="00933A71"/>
    <w:rsid w:val="00957384"/>
    <w:rsid w:val="00961975"/>
    <w:rsid w:val="00982F96"/>
    <w:rsid w:val="00A01D8D"/>
    <w:rsid w:val="00AD003C"/>
    <w:rsid w:val="00B207C3"/>
    <w:rsid w:val="00C069E9"/>
    <w:rsid w:val="00C329E9"/>
    <w:rsid w:val="00D002B6"/>
    <w:rsid w:val="00D76E03"/>
    <w:rsid w:val="00D83D3B"/>
    <w:rsid w:val="00E0150E"/>
    <w:rsid w:val="00E26667"/>
    <w:rsid w:val="00E715DF"/>
    <w:rsid w:val="00E7433D"/>
    <w:rsid w:val="00EC0ECA"/>
    <w:rsid w:val="00EF7736"/>
    <w:rsid w:val="00F81E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9C758A"/>
  <w15:chartTrackingRefBased/>
  <w15:docId w15:val="{E9028B4D-29D4-4787-8EC4-EB0D3F893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7016"/>
    <w:pPr>
      <w:spacing w:line="256" w:lineRule="auto"/>
    </w:pPr>
    <w:rPr>
      <w:lang w:val="uk-UA"/>
    </w:rPr>
  </w:style>
  <w:style w:type="paragraph" w:styleId="1">
    <w:name w:val="heading 1"/>
    <w:basedOn w:val="a"/>
    <w:next w:val="a"/>
    <w:link w:val="10"/>
    <w:qFormat/>
    <w:rsid w:val="006E68A6"/>
    <w:pPr>
      <w:keepNext/>
      <w:spacing w:before="240" w:after="60" w:line="276" w:lineRule="auto"/>
      <w:outlineLvl w:val="0"/>
    </w:pPr>
    <w:rPr>
      <w:rFonts w:ascii="Cambria" w:eastAsia="Times New Roman" w:hAnsi="Cambria" w:cs="Times New Roman"/>
      <w:b/>
      <w:bCs/>
      <w:kern w:val="32"/>
      <w:sz w:val="32"/>
      <w:szCs w:val="32"/>
    </w:rPr>
  </w:style>
  <w:style w:type="paragraph" w:styleId="2">
    <w:name w:val="heading 2"/>
    <w:basedOn w:val="a"/>
    <w:next w:val="a"/>
    <w:link w:val="20"/>
    <w:uiPriority w:val="9"/>
    <w:semiHidden/>
    <w:unhideWhenUsed/>
    <w:qFormat/>
    <w:rsid w:val="00E0150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ng-binding">
    <w:name w:val="ng-binding"/>
    <w:rsid w:val="002A7016"/>
    <w:rPr>
      <w:rFonts w:ascii="Times New Roman" w:hAnsi="Times New Roman" w:cs="Times New Roman" w:hint="default"/>
    </w:rPr>
  </w:style>
  <w:style w:type="table" w:styleId="a3">
    <w:name w:val="Table Grid"/>
    <w:basedOn w:val="a1"/>
    <w:uiPriority w:val="39"/>
    <w:rsid w:val="002A7016"/>
    <w:pPr>
      <w:spacing w:after="0" w:line="240" w:lineRule="auto"/>
    </w:pPr>
    <w:rPr>
      <w:rFonts w:ascii="Calibri" w:eastAsia="Times New Roman" w:hAnsi="Calibri" w:cs="Times New Roman"/>
      <w:sz w:val="20"/>
      <w:szCs w:val="20"/>
      <w:lang w:val="uk-UA" w:eastAsia="uk-U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aliases w:val="Текст таблицы,Elenco Normale,List Paragraph,Список уровня 2,название табл/рис,Chapter10,AC List 01,Number Bullets,List Paragraph (numbered (a)),Литература,Bullet Number,Bullet 1,Use Case List Paragraph,lp1,lp11,List Paragraph11,EBRD List"/>
    <w:basedOn w:val="a"/>
    <w:link w:val="a5"/>
    <w:uiPriority w:val="34"/>
    <w:qFormat/>
    <w:rsid w:val="004F2E8F"/>
    <w:pPr>
      <w:spacing w:after="200" w:line="276" w:lineRule="auto"/>
      <w:ind w:left="720"/>
      <w:contextualSpacing/>
    </w:pPr>
    <w:rPr>
      <w:rFonts w:ascii="Calibri" w:eastAsia="Times New Roman" w:hAnsi="Calibri" w:cs="Times New Roman"/>
    </w:rPr>
  </w:style>
  <w:style w:type="character" w:customStyle="1" w:styleId="Arial3">
    <w:name w:val="Основной текст + Arial3"/>
    <w:aliases w:val="7,5 pt3"/>
    <w:rsid w:val="007776FF"/>
    <w:rPr>
      <w:rFonts w:ascii="Arial" w:hAnsi="Arial" w:cs="Arial" w:hint="default"/>
      <w:b/>
      <w:bCs w:val="0"/>
      <w:color w:val="000000"/>
      <w:sz w:val="15"/>
      <w:shd w:val="clear" w:color="auto" w:fill="FFFFFF"/>
      <w:lang w:val="uk-UA" w:eastAsia="uk-UA"/>
    </w:rPr>
  </w:style>
  <w:style w:type="character" w:customStyle="1" w:styleId="10">
    <w:name w:val="Заголовок 1 Знак"/>
    <w:basedOn w:val="a0"/>
    <w:link w:val="1"/>
    <w:rsid w:val="006E68A6"/>
    <w:rPr>
      <w:rFonts w:ascii="Cambria" w:eastAsia="Times New Roman" w:hAnsi="Cambria" w:cs="Times New Roman"/>
      <w:b/>
      <w:bCs/>
      <w:kern w:val="32"/>
      <w:sz w:val="32"/>
      <w:szCs w:val="32"/>
      <w:lang w:val="uk-UA"/>
    </w:rPr>
  </w:style>
  <w:style w:type="paragraph" w:styleId="HTML">
    <w:name w:val="HTML Preformatted"/>
    <w:basedOn w:val="a"/>
    <w:link w:val="HTML1"/>
    <w:uiPriority w:val="99"/>
    <w:semiHidden/>
    <w:unhideWhenUsed/>
    <w:rsid w:val="006E68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Calibri" w:hAnsi="Courier New" w:cs="Times New Roman"/>
      <w:sz w:val="20"/>
      <w:szCs w:val="20"/>
      <w:lang w:eastAsia="ar-SA"/>
    </w:rPr>
  </w:style>
  <w:style w:type="character" w:customStyle="1" w:styleId="HTML0">
    <w:name w:val="Стандартный HTML Знак"/>
    <w:basedOn w:val="a0"/>
    <w:uiPriority w:val="99"/>
    <w:semiHidden/>
    <w:rsid w:val="006E68A6"/>
    <w:rPr>
      <w:rFonts w:ascii="Consolas" w:hAnsi="Consolas"/>
      <w:sz w:val="20"/>
      <w:szCs w:val="20"/>
      <w:lang w:val="uk-UA"/>
    </w:rPr>
  </w:style>
  <w:style w:type="character" w:customStyle="1" w:styleId="a6">
    <w:name w:val="Обычный (веб) Знак"/>
    <w:aliases w:val="Знак2 Знак,Знак18 Знак Знак,Знак17 Знак1 Знак,Обычный (веб) Знак1 Знак,Обычный (веб) Знак Знак1 Знак,Обычный (Web) Знак Знак Знак Знак Знак,Обычный (веб) Знак Знак Знак Знак,Обычный (веб) Знак Знак Знак1"/>
    <w:link w:val="a7"/>
    <w:uiPriority w:val="99"/>
    <w:semiHidden/>
    <w:locked/>
    <w:rsid w:val="006E68A6"/>
    <w:rPr>
      <w:rFonts w:ascii="Times New Roman" w:hAnsi="Times New Roman" w:cs="Times New Roman"/>
      <w:sz w:val="24"/>
      <w:lang w:eastAsia="ar-SA"/>
    </w:rPr>
  </w:style>
  <w:style w:type="paragraph" w:styleId="a7">
    <w:name w:val="Normal (Web)"/>
    <w:aliases w:val="Знак2,Знак18 Знак,Знак17 Знак1,Обычный (веб) Знак1,Обычный (веб) Знак Знак1,Обычный (Web) Знак Знак Знак Знак,Обычный (веб) Знак Знак Знак,Обычный (веб) Знак Знак,Обычный (веб) Знак2 Знак Знак,Обычный (веб) Знак Знак1 Знак Знак"/>
    <w:basedOn w:val="a"/>
    <w:link w:val="a6"/>
    <w:uiPriority w:val="99"/>
    <w:semiHidden/>
    <w:unhideWhenUsed/>
    <w:qFormat/>
    <w:rsid w:val="006E68A6"/>
    <w:pPr>
      <w:suppressAutoHyphens/>
      <w:spacing w:before="280" w:after="280" w:line="240" w:lineRule="auto"/>
    </w:pPr>
    <w:rPr>
      <w:rFonts w:ascii="Times New Roman" w:hAnsi="Times New Roman" w:cs="Times New Roman"/>
      <w:sz w:val="24"/>
      <w:lang w:val="en-US" w:eastAsia="ar-SA"/>
    </w:rPr>
  </w:style>
  <w:style w:type="character" w:customStyle="1" w:styleId="HTML1">
    <w:name w:val="Стандартный HTML Знак1"/>
    <w:link w:val="HTML"/>
    <w:uiPriority w:val="99"/>
    <w:semiHidden/>
    <w:locked/>
    <w:rsid w:val="006E68A6"/>
    <w:rPr>
      <w:rFonts w:ascii="Courier New" w:eastAsia="Calibri" w:hAnsi="Courier New" w:cs="Times New Roman"/>
      <w:sz w:val="20"/>
      <w:szCs w:val="20"/>
      <w:lang w:val="uk-UA" w:eastAsia="ar-SA"/>
    </w:rPr>
  </w:style>
  <w:style w:type="paragraph" w:customStyle="1" w:styleId="Default">
    <w:name w:val="Default"/>
    <w:uiPriority w:val="99"/>
    <w:rsid w:val="00465487"/>
    <w:pPr>
      <w:autoSpaceDE w:val="0"/>
      <w:autoSpaceDN w:val="0"/>
      <w:adjustRightInd w:val="0"/>
      <w:spacing w:after="0" w:line="240" w:lineRule="auto"/>
    </w:pPr>
    <w:rPr>
      <w:rFonts w:ascii="Calibri" w:eastAsia="Calibri" w:hAnsi="Calibri" w:cs="Calibri"/>
      <w:color w:val="000000"/>
      <w:sz w:val="24"/>
      <w:szCs w:val="24"/>
      <w:lang w:val="ru-RU"/>
    </w:rPr>
  </w:style>
  <w:style w:type="character" w:customStyle="1" w:styleId="21">
    <w:name w:val="Основной шрифт абзаца2"/>
    <w:rsid w:val="00465487"/>
  </w:style>
  <w:style w:type="character" w:customStyle="1" w:styleId="22">
    <w:name w:val="Основной текст (2)_"/>
    <w:basedOn w:val="a0"/>
    <w:link w:val="23"/>
    <w:locked/>
    <w:rsid w:val="004631D1"/>
    <w:rPr>
      <w:rFonts w:ascii="Trebuchet MS" w:eastAsia="Trebuchet MS" w:hAnsi="Trebuchet MS" w:cs="Trebuchet MS"/>
      <w:sz w:val="20"/>
      <w:szCs w:val="20"/>
      <w:shd w:val="clear" w:color="auto" w:fill="FFFFFF"/>
    </w:rPr>
  </w:style>
  <w:style w:type="paragraph" w:customStyle="1" w:styleId="23">
    <w:name w:val="Основной текст (2)"/>
    <w:basedOn w:val="a"/>
    <w:link w:val="22"/>
    <w:rsid w:val="004631D1"/>
    <w:pPr>
      <w:widowControl w:val="0"/>
      <w:shd w:val="clear" w:color="auto" w:fill="FFFFFF"/>
      <w:spacing w:after="720" w:line="0" w:lineRule="atLeast"/>
      <w:jc w:val="center"/>
    </w:pPr>
    <w:rPr>
      <w:rFonts w:ascii="Trebuchet MS" w:eastAsia="Trebuchet MS" w:hAnsi="Trebuchet MS" w:cs="Trebuchet MS"/>
      <w:sz w:val="20"/>
      <w:szCs w:val="20"/>
      <w:lang w:val="en-US"/>
    </w:rPr>
  </w:style>
  <w:style w:type="character" w:customStyle="1" w:styleId="NoSpacingChar1">
    <w:name w:val="No Spacing Char1"/>
    <w:link w:val="11"/>
    <w:locked/>
    <w:rsid w:val="00AD003C"/>
  </w:style>
  <w:style w:type="paragraph" w:customStyle="1" w:styleId="11">
    <w:name w:val="Без интервала1"/>
    <w:link w:val="NoSpacingChar1"/>
    <w:rsid w:val="00AD003C"/>
    <w:pPr>
      <w:spacing w:after="0" w:line="240" w:lineRule="auto"/>
    </w:pPr>
  </w:style>
  <w:style w:type="character" w:customStyle="1" w:styleId="20">
    <w:name w:val="Заголовок 2 Знак"/>
    <w:basedOn w:val="a0"/>
    <w:link w:val="2"/>
    <w:uiPriority w:val="9"/>
    <w:semiHidden/>
    <w:rsid w:val="00E0150E"/>
    <w:rPr>
      <w:rFonts w:asciiTheme="majorHAnsi" w:eastAsiaTheme="majorEastAsia" w:hAnsiTheme="majorHAnsi" w:cstheme="majorBidi"/>
      <w:color w:val="2E74B5" w:themeColor="accent1" w:themeShade="BF"/>
      <w:sz w:val="26"/>
      <w:szCs w:val="26"/>
      <w:lang w:val="uk-UA"/>
    </w:rPr>
  </w:style>
  <w:style w:type="character" w:styleId="a8">
    <w:name w:val="Hyperlink"/>
    <w:basedOn w:val="a0"/>
    <w:uiPriority w:val="99"/>
    <w:semiHidden/>
    <w:unhideWhenUsed/>
    <w:rsid w:val="00E0150E"/>
    <w:rPr>
      <w:color w:val="0000FF"/>
      <w:u w:val="single"/>
    </w:rPr>
  </w:style>
  <w:style w:type="character" w:styleId="a9">
    <w:name w:val="Strong"/>
    <w:basedOn w:val="a0"/>
    <w:uiPriority w:val="22"/>
    <w:qFormat/>
    <w:rsid w:val="00E0150E"/>
    <w:rPr>
      <w:b/>
      <w:bCs/>
    </w:rPr>
  </w:style>
  <w:style w:type="character" w:styleId="aa">
    <w:name w:val="Emphasis"/>
    <w:basedOn w:val="a0"/>
    <w:uiPriority w:val="20"/>
    <w:qFormat/>
    <w:rsid w:val="00E0150E"/>
    <w:rPr>
      <w:i/>
      <w:iCs/>
    </w:rPr>
  </w:style>
  <w:style w:type="character" w:customStyle="1" w:styleId="a5">
    <w:name w:val="Абзац списка Знак"/>
    <w:aliases w:val="Текст таблицы Знак,Elenco Normale Знак,List Paragraph Знак,Список уровня 2 Знак,название табл/рис Знак,Chapter10 Знак,AC List 01 Знак,Number Bullets Знак,List Paragraph (numbered (a)) Знак,Литература Знак,Bullet Number Знак,lp1 Знак"/>
    <w:link w:val="a4"/>
    <w:uiPriority w:val="34"/>
    <w:qFormat/>
    <w:locked/>
    <w:rsid w:val="00C329E9"/>
    <w:rPr>
      <w:rFonts w:ascii="Calibri" w:eastAsia="Times New Roman" w:hAnsi="Calibri" w:cs="Times New Roman"/>
      <w:lang w:val="uk-UA"/>
    </w:rPr>
  </w:style>
  <w:style w:type="paragraph" w:styleId="ab">
    <w:name w:val="header"/>
    <w:basedOn w:val="a"/>
    <w:link w:val="ac"/>
    <w:uiPriority w:val="99"/>
    <w:unhideWhenUsed/>
    <w:rsid w:val="00C069E9"/>
    <w:pPr>
      <w:tabs>
        <w:tab w:val="center" w:pos="4844"/>
        <w:tab w:val="right" w:pos="9689"/>
      </w:tabs>
      <w:spacing w:after="0" w:line="240" w:lineRule="auto"/>
    </w:pPr>
  </w:style>
  <w:style w:type="character" w:customStyle="1" w:styleId="ac">
    <w:name w:val="Верхний колонтитул Знак"/>
    <w:basedOn w:val="a0"/>
    <w:link w:val="ab"/>
    <w:uiPriority w:val="99"/>
    <w:rsid w:val="00C069E9"/>
    <w:rPr>
      <w:lang w:val="uk-UA"/>
    </w:rPr>
  </w:style>
  <w:style w:type="paragraph" w:styleId="ad">
    <w:name w:val="footer"/>
    <w:basedOn w:val="a"/>
    <w:link w:val="ae"/>
    <w:uiPriority w:val="99"/>
    <w:unhideWhenUsed/>
    <w:rsid w:val="00C069E9"/>
    <w:pPr>
      <w:tabs>
        <w:tab w:val="center" w:pos="4844"/>
        <w:tab w:val="right" w:pos="9689"/>
      </w:tabs>
      <w:spacing w:after="0" w:line="240" w:lineRule="auto"/>
    </w:pPr>
  </w:style>
  <w:style w:type="character" w:customStyle="1" w:styleId="ae">
    <w:name w:val="Нижний колонтитул Знак"/>
    <w:basedOn w:val="a0"/>
    <w:link w:val="ad"/>
    <w:uiPriority w:val="99"/>
    <w:rsid w:val="00C069E9"/>
    <w:rPr>
      <w:lang w:val="uk-UA"/>
    </w:rPr>
  </w:style>
  <w:style w:type="character" w:customStyle="1" w:styleId="docdata">
    <w:name w:val="docdata"/>
    <w:aliases w:val="docy,v5,3716,baiaagaaboqcaaadqqqaaawkcgaaaaaaaaaaaaaaaaaaaaaaaaaaaaaaaaaaaaaaaaaaaaaaaaaaaaaaaaaaaaaaaaaaaaaaaaaaaaaaaaaaaaaaaaaaaaaaaaaaaaaaaaaaaaaaaaaaaaaaaaaaaaaaaaaaaaaaaaaaaaaaaaaaaaaaaaaaaaaaaaaaaaaaaaaaaaaaaaaaaaaaaaaaaaaaaaaaaaaaaaaaaaaa"/>
    <w:basedOn w:val="a0"/>
    <w:rsid w:val="002A10EA"/>
  </w:style>
  <w:style w:type="character" w:styleId="af">
    <w:name w:val="FollowedHyperlink"/>
    <w:basedOn w:val="a0"/>
    <w:uiPriority w:val="99"/>
    <w:semiHidden/>
    <w:unhideWhenUsed/>
    <w:rsid w:val="00352745"/>
    <w:rPr>
      <w:color w:val="954F72" w:themeColor="followedHyperlink"/>
      <w:u w:val="single"/>
    </w:rPr>
  </w:style>
  <w:style w:type="character" w:customStyle="1" w:styleId="hps">
    <w:name w:val="hps"/>
    <w:rsid w:val="00352745"/>
  </w:style>
  <w:style w:type="paragraph" w:styleId="af0">
    <w:name w:val="No Spacing"/>
    <w:uiPriority w:val="1"/>
    <w:qFormat/>
    <w:rsid w:val="00E26667"/>
    <w:pPr>
      <w:spacing w:after="0" w:line="240" w:lineRule="auto"/>
    </w:pPr>
    <w:rPr>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637116">
      <w:bodyDiv w:val="1"/>
      <w:marLeft w:val="0"/>
      <w:marRight w:val="0"/>
      <w:marTop w:val="0"/>
      <w:marBottom w:val="0"/>
      <w:divBdr>
        <w:top w:val="none" w:sz="0" w:space="0" w:color="auto"/>
        <w:left w:val="none" w:sz="0" w:space="0" w:color="auto"/>
        <w:bottom w:val="none" w:sz="0" w:space="0" w:color="auto"/>
        <w:right w:val="none" w:sz="0" w:space="0" w:color="auto"/>
      </w:divBdr>
    </w:div>
    <w:div w:id="40521770">
      <w:bodyDiv w:val="1"/>
      <w:marLeft w:val="0"/>
      <w:marRight w:val="0"/>
      <w:marTop w:val="0"/>
      <w:marBottom w:val="0"/>
      <w:divBdr>
        <w:top w:val="none" w:sz="0" w:space="0" w:color="auto"/>
        <w:left w:val="none" w:sz="0" w:space="0" w:color="auto"/>
        <w:bottom w:val="none" w:sz="0" w:space="0" w:color="auto"/>
        <w:right w:val="none" w:sz="0" w:space="0" w:color="auto"/>
      </w:divBdr>
    </w:div>
    <w:div w:id="43721309">
      <w:bodyDiv w:val="1"/>
      <w:marLeft w:val="0"/>
      <w:marRight w:val="0"/>
      <w:marTop w:val="0"/>
      <w:marBottom w:val="0"/>
      <w:divBdr>
        <w:top w:val="none" w:sz="0" w:space="0" w:color="auto"/>
        <w:left w:val="none" w:sz="0" w:space="0" w:color="auto"/>
        <w:bottom w:val="none" w:sz="0" w:space="0" w:color="auto"/>
        <w:right w:val="none" w:sz="0" w:space="0" w:color="auto"/>
      </w:divBdr>
    </w:div>
    <w:div w:id="68617987">
      <w:bodyDiv w:val="1"/>
      <w:marLeft w:val="0"/>
      <w:marRight w:val="0"/>
      <w:marTop w:val="0"/>
      <w:marBottom w:val="0"/>
      <w:divBdr>
        <w:top w:val="none" w:sz="0" w:space="0" w:color="auto"/>
        <w:left w:val="none" w:sz="0" w:space="0" w:color="auto"/>
        <w:bottom w:val="none" w:sz="0" w:space="0" w:color="auto"/>
        <w:right w:val="none" w:sz="0" w:space="0" w:color="auto"/>
      </w:divBdr>
    </w:div>
    <w:div w:id="78413076">
      <w:bodyDiv w:val="1"/>
      <w:marLeft w:val="0"/>
      <w:marRight w:val="0"/>
      <w:marTop w:val="0"/>
      <w:marBottom w:val="0"/>
      <w:divBdr>
        <w:top w:val="none" w:sz="0" w:space="0" w:color="auto"/>
        <w:left w:val="none" w:sz="0" w:space="0" w:color="auto"/>
        <w:bottom w:val="none" w:sz="0" w:space="0" w:color="auto"/>
        <w:right w:val="none" w:sz="0" w:space="0" w:color="auto"/>
      </w:divBdr>
    </w:div>
    <w:div w:id="111637561">
      <w:bodyDiv w:val="1"/>
      <w:marLeft w:val="0"/>
      <w:marRight w:val="0"/>
      <w:marTop w:val="0"/>
      <w:marBottom w:val="0"/>
      <w:divBdr>
        <w:top w:val="none" w:sz="0" w:space="0" w:color="auto"/>
        <w:left w:val="none" w:sz="0" w:space="0" w:color="auto"/>
        <w:bottom w:val="none" w:sz="0" w:space="0" w:color="auto"/>
        <w:right w:val="none" w:sz="0" w:space="0" w:color="auto"/>
      </w:divBdr>
    </w:div>
    <w:div w:id="117454563">
      <w:bodyDiv w:val="1"/>
      <w:marLeft w:val="0"/>
      <w:marRight w:val="0"/>
      <w:marTop w:val="0"/>
      <w:marBottom w:val="0"/>
      <w:divBdr>
        <w:top w:val="none" w:sz="0" w:space="0" w:color="auto"/>
        <w:left w:val="none" w:sz="0" w:space="0" w:color="auto"/>
        <w:bottom w:val="none" w:sz="0" w:space="0" w:color="auto"/>
        <w:right w:val="none" w:sz="0" w:space="0" w:color="auto"/>
      </w:divBdr>
    </w:div>
    <w:div w:id="129329794">
      <w:bodyDiv w:val="1"/>
      <w:marLeft w:val="0"/>
      <w:marRight w:val="0"/>
      <w:marTop w:val="0"/>
      <w:marBottom w:val="0"/>
      <w:divBdr>
        <w:top w:val="none" w:sz="0" w:space="0" w:color="auto"/>
        <w:left w:val="none" w:sz="0" w:space="0" w:color="auto"/>
        <w:bottom w:val="none" w:sz="0" w:space="0" w:color="auto"/>
        <w:right w:val="none" w:sz="0" w:space="0" w:color="auto"/>
      </w:divBdr>
    </w:div>
    <w:div w:id="137918371">
      <w:bodyDiv w:val="1"/>
      <w:marLeft w:val="0"/>
      <w:marRight w:val="0"/>
      <w:marTop w:val="0"/>
      <w:marBottom w:val="0"/>
      <w:divBdr>
        <w:top w:val="none" w:sz="0" w:space="0" w:color="auto"/>
        <w:left w:val="none" w:sz="0" w:space="0" w:color="auto"/>
        <w:bottom w:val="none" w:sz="0" w:space="0" w:color="auto"/>
        <w:right w:val="none" w:sz="0" w:space="0" w:color="auto"/>
      </w:divBdr>
    </w:div>
    <w:div w:id="196821216">
      <w:bodyDiv w:val="1"/>
      <w:marLeft w:val="0"/>
      <w:marRight w:val="0"/>
      <w:marTop w:val="0"/>
      <w:marBottom w:val="0"/>
      <w:divBdr>
        <w:top w:val="none" w:sz="0" w:space="0" w:color="auto"/>
        <w:left w:val="none" w:sz="0" w:space="0" w:color="auto"/>
        <w:bottom w:val="none" w:sz="0" w:space="0" w:color="auto"/>
        <w:right w:val="none" w:sz="0" w:space="0" w:color="auto"/>
      </w:divBdr>
    </w:div>
    <w:div w:id="198400266">
      <w:bodyDiv w:val="1"/>
      <w:marLeft w:val="0"/>
      <w:marRight w:val="0"/>
      <w:marTop w:val="0"/>
      <w:marBottom w:val="0"/>
      <w:divBdr>
        <w:top w:val="none" w:sz="0" w:space="0" w:color="auto"/>
        <w:left w:val="none" w:sz="0" w:space="0" w:color="auto"/>
        <w:bottom w:val="none" w:sz="0" w:space="0" w:color="auto"/>
        <w:right w:val="none" w:sz="0" w:space="0" w:color="auto"/>
      </w:divBdr>
    </w:div>
    <w:div w:id="205290741">
      <w:bodyDiv w:val="1"/>
      <w:marLeft w:val="0"/>
      <w:marRight w:val="0"/>
      <w:marTop w:val="0"/>
      <w:marBottom w:val="0"/>
      <w:divBdr>
        <w:top w:val="none" w:sz="0" w:space="0" w:color="auto"/>
        <w:left w:val="none" w:sz="0" w:space="0" w:color="auto"/>
        <w:bottom w:val="none" w:sz="0" w:space="0" w:color="auto"/>
        <w:right w:val="none" w:sz="0" w:space="0" w:color="auto"/>
      </w:divBdr>
    </w:div>
    <w:div w:id="218320291">
      <w:bodyDiv w:val="1"/>
      <w:marLeft w:val="0"/>
      <w:marRight w:val="0"/>
      <w:marTop w:val="0"/>
      <w:marBottom w:val="0"/>
      <w:divBdr>
        <w:top w:val="none" w:sz="0" w:space="0" w:color="auto"/>
        <w:left w:val="none" w:sz="0" w:space="0" w:color="auto"/>
        <w:bottom w:val="none" w:sz="0" w:space="0" w:color="auto"/>
        <w:right w:val="none" w:sz="0" w:space="0" w:color="auto"/>
      </w:divBdr>
    </w:div>
    <w:div w:id="218781742">
      <w:bodyDiv w:val="1"/>
      <w:marLeft w:val="0"/>
      <w:marRight w:val="0"/>
      <w:marTop w:val="0"/>
      <w:marBottom w:val="0"/>
      <w:divBdr>
        <w:top w:val="none" w:sz="0" w:space="0" w:color="auto"/>
        <w:left w:val="none" w:sz="0" w:space="0" w:color="auto"/>
        <w:bottom w:val="none" w:sz="0" w:space="0" w:color="auto"/>
        <w:right w:val="none" w:sz="0" w:space="0" w:color="auto"/>
      </w:divBdr>
    </w:div>
    <w:div w:id="230503877">
      <w:bodyDiv w:val="1"/>
      <w:marLeft w:val="0"/>
      <w:marRight w:val="0"/>
      <w:marTop w:val="0"/>
      <w:marBottom w:val="0"/>
      <w:divBdr>
        <w:top w:val="none" w:sz="0" w:space="0" w:color="auto"/>
        <w:left w:val="none" w:sz="0" w:space="0" w:color="auto"/>
        <w:bottom w:val="none" w:sz="0" w:space="0" w:color="auto"/>
        <w:right w:val="none" w:sz="0" w:space="0" w:color="auto"/>
      </w:divBdr>
    </w:div>
    <w:div w:id="247153983">
      <w:bodyDiv w:val="1"/>
      <w:marLeft w:val="0"/>
      <w:marRight w:val="0"/>
      <w:marTop w:val="0"/>
      <w:marBottom w:val="0"/>
      <w:divBdr>
        <w:top w:val="none" w:sz="0" w:space="0" w:color="auto"/>
        <w:left w:val="none" w:sz="0" w:space="0" w:color="auto"/>
        <w:bottom w:val="none" w:sz="0" w:space="0" w:color="auto"/>
        <w:right w:val="none" w:sz="0" w:space="0" w:color="auto"/>
      </w:divBdr>
    </w:div>
    <w:div w:id="251816868">
      <w:bodyDiv w:val="1"/>
      <w:marLeft w:val="0"/>
      <w:marRight w:val="0"/>
      <w:marTop w:val="0"/>
      <w:marBottom w:val="0"/>
      <w:divBdr>
        <w:top w:val="none" w:sz="0" w:space="0" w:color="auto"/>
        <w:left w:val="none" w:sz="0" w:space="0" w:color="auto"/>
        <w:bottom w:val="none" w:sz="0" w:space="0" w:color="auto"/>
        <w:right w:val="none" w:sz="0" w:space="0" w:color="auto"/>
      </w:divBdr>
    </w:div>
    <w:div w:id="270287145">
      <w:bodyDiv w:val="1"/>
      <w:marLeft w:val="0"/>
      <w:marRight w:val="0"/>
      <w:marTop w:val="0"/>
      <w:marBottom w:val="0"/>
      <w:divBdr>
        <w:top w:val="none" w:sz="0" w:space="0" w:color="auto"/>
        <w:left w:val="none" w:sz="0" w:space="0" w:color="auto"/>
        <w:bottom w:val="none" w:sz="0" w:space="0" w:color="auto"/>
        <w:right w:val="none" w:sz="0" w:space="0" w:color="auto"/>
      </w:divBdr>
    </w:div>
    <w:div w:id="278218294">
      <w:bodyDiv w:val="1"/>
      <w:marLeft w:val="0"/>
      <w:marRight w:val="0"/>
      <w:marTop w:val="0"/>
      <w:marBottom w:val="0"/>
      <w:divBdr>
        <w:top w:val="none" w:sz="0" w:space="0" w:color="auto"/>
        <w:left w:val="none" w:sz="0" w:space="0" w:color="auto"/>
        <w:bottom w:val="none" w:sz="0" w:space="0" w:color="auto"/>
        <w:right w:val="none" w:sz="0" w:space="0" w:color="auto"/>
      </w:divBdr>
    </w:div>
    <w:div w:id="330761414">
      <w:bodyDiv w:val="1"/>
      <w:marLeft w:val="0"/>
      <w:marRight w:val="0"/>
      <w:marTop w:val="0"/>
      <w:marBottom w:val="0"/>
      <w:divBdr>
        <w:top w:val="none" w:sz="0" w:space="0" w:color="auto"/>
        <w:left w:val="none" w:sz="0" w:space="0" w:color="auto"/>
        <w:bottom w:val="none" w:sz="0" w:space="0" w:color="auto"/>
        <w:right w:val="none" w:sz="0" w:space="0" w:color="auto"/>
      </w:divBdr>
    </w:div>
    <w:div w:id="334500459">
      <w:bodyDiv w:val="1"/>
      <w:marLeft w:val="0"/>
      <w:marRight w:val="0"/>
      <w:marTop w:val="0"/>
      <w:marBottom w:val="0"/>
      <w:divBdr>
        <w:top w:val="none" w:sz="0" w:space="0" w:color="auto"/>
        <w:left w:val="none" w:sz="0" w:space="0" w:color="auto"/>
        <w:bottom w:val="none" w:sz="0" w:space="0" w:color="auto"/>
        <w:right w:val="none" w:sz="0" w:space="0" w:color="auto"/>
      </w:divBdr>
    </w:div>
    <w:div w:id="343165963">
      <w:bodyDiv w:val="1"/>
      <w:marLeft w:val="0"/>
      <w:marRight w:val="0"/>
      <w:marTop w:val="0"/>
      <w:marBottom w:val="0"/>
      <w:divBdr>
        <w:top w:val="none" w:sz="0" w:space="0" w:color="auto"/>
        <w:left w:val="none" w:sz="0" w:space="0" w:color="auto"/>
        <w:bottom w:val="none" w:sz="0" w:space="0" w:color="auto"/>
        <w:right w:val="none" w:sz="0" w:space="0" w:color="auto"/>
      </w:divBdr>
    </w:div>
    <w:div w:id="370957204">
      <w:bodyDiv w:val="1"/>
      <w:marLeft w:val="0"/>
      <w:marRight w:val="0"/>
      <w:marTop w:val="0"/>
      <w:marBottom w:val="0"/>
      <w:divBdr>
        <w:top w:val="none" w:sz="0" w:space="0" w:color="auto"/>
        <w:left w:val="none" w:sz="0" w:space="0" w:color="auto"/>
        <w:bottom w:val="none" w:sz="0" w:space="0" w:color="auto"/>
        <w:right w:val="none" w:sz="0" w:space="0" w:color="auto"/>
      </w:divBdr>
    </w:div>
    <w:div w:id="425351465">
      <w:bodyDiv w:val="1"/>
      <w:marLeft w:val="0"/>
      <w:marRight w:val="0"/>
      <w:marTop w:val="0"/>
      <w:marBottom w:val="0"/>
      <w:divBdr>
        <w:top w:val="none" w:sz="0" w:space="0" w:color="auto"/>
        <w:left w:val="none" w:sz="0" w:space="0" w:color="auto"/>
        <w:bottom w:val="none" w:sz="0" w:space="0" w:color="auto"/>
        <w:right w:val="none" w:sz="0" w:space="0" w:color="auto"/>
      </w:divBdr>
    </w:div>
    <w:div w:id="441190907">
      <w:bodyDiv w:val="1"/>
      <w:marLeft w:val="0"/>
      <w:marRight w:val="0"/>
      <w:marTop w:val="0"/>
      <w:marBottom w:val="0"/>
      <w:divBdr>
        <w:top w:val="none" w:sz="0" w:space="0" w:color="auto"/>
        <w:left w:val="none" w:sz="0" w:space="0" w:color="auto"/>
        <w:bottom w:val="none" w:sz="0" w:space="0" w:color="auto"/>
        <w:right w:val="none" w:sz="0" w:space="0" w:color="auto"/>
      </w:divBdr>
    </w:div>
    <w:div w:id="471286946">
      <w:bodyDiv w:val="1"/>
      <w:marLeft w:val="0"/>
      <w:marRight w:val="0"/>
      <w:marTop w:val="0"/>
      <w:marBottom w:val="0"/>
      <w:divBdr>
        <w:top w:val="none" w:sz="0" w:space="0" w:color="auto"/>
        <w:left w:val="none" w:sz="0" w:space="0" w:color="auto"/>
        <w:bottom w:val="none" w:sz="0" w:space="0" w:color="auto"/>
        <w:right w:val="none" w:sz="0" w:space="0" w:color="auto"/>
      </w:divBdr>
    </w:div>
    <w:div w:id="479080243">
      <w:bodyDiv w:val="1"/>
      <w:marLeft w:val="0"/>
      <w:marRight w:val="0"/>
      <w:marTop w:val="0"/>
      <w:marBottom w:val="0"/>
      <w:divBdr>
        <w:top w:val="none" w:sz="0" w:space="0" w:color="auto"/>
        <w:left w:val="none" w:sz="0" w:space="0" w:color="auto"/>
        <w:bottom w:val="none" w:sz="0" w:space="0" w:color="auto"/>
        <w:right w:val="none" w:sz="0" w:space="0" w:color="auto"/>
      </w:divBdr>
    </w:div>
    <w:div w:id="480656170">
      <w:bodyDiv w:val="1"/>
      <w:marLeft w:val="0"/>
      <w:marRight w:val="0"/>
      <w:marTop w:val="0"/>
      <w:marBottom w:val="0"/>
      <w:divBdr>
        <w:top w:val="none" w:sz="0" w:space="0" w:color="auto"/>
        <w:left w:val="none" w:sz="0" w:space="0" w:color="auto"/>
        <w:bottom w:val="none" w:sz="0" w:space="0" w:color="auto"/>
        <w:right w:val="none" w:sz="0" w:space="0" w:color="auto"/>
      </w:divBdr>
    </w:div>
    <w:div w:id="485632268">
      <w:bodyDiv w:val="1"/>
      <w:marLeft w:val="0"/>
      <w:marRight w:val="0"/>
      <w:marTop w:val="0"/>
      <w:marBottom w:val="0"/>
      <w:divBdr>
        <w:top w:val="none" w:sz="0" w:space="0" w:color="auto"/>
        <w:left w:val="none" w:sz="0" w:space="0" w:color="auto"/>
        <w:bottom w:val="none" w:sz="0" w:space="0" w:color="auto"/>
        <w:right w:val="none" w:sz="0" w:space="0" w:color="auto"/>
      </w:divBdr>
    </w:div>
    <w:div w:id="499003558">
      <w:bodyDiv w:val="1"/>
      <w:marLeft w:val="0"/>
      <w:marRight w:val="0"/>
      <w:marTop w:val="0"/>
      <w:marBottom w:val="0"/>
      <w:divBdr>
        <w:top w:val="none" w:sz="0" w:space="0" w:color="auto"/>
        <w:left w:val="none" w:sz="0" w:space="0" w:color="auto"/>
        <w:bottom w:val="none" w:sz="0" w:space="0" w:color="auto"/>
        <w:right w:val="none" w:sz="0" w:space="0" w:color="auto"/>
      </w:divBdr>
    </w:div>
    <w:div w:id="513956689">
      <w:bodyDiv w:val="1"/>
      <w:marLeft w:val="0"/>
      <w:marRight w:val="0"/>
      <w:marTop w:val="0"/>
      <w:marBottom w:val="0"/>
      <w:divBdr>
        <w:top w:val="none" w:sz="0" w:space="0" w:color="auto"/>
        <w:left w:val="none" w:sz="0" w:space="0" w:color="auto"/>
        <w:bottom w:val="none" w:sz="0" w:space="0" w:color="auto"/>
        <w:right w:val="none" w:sz="0" w:space="0" w:color="auto"/>
      </w:divBdr>
    </w:div>
    <w:div w:id="536432313">
      <w:bodyDiv w:val="1"/>
      <w:marLeft w:val="0"/>
      <w:marRight w:val="0"/>
      <w:marTop w:val="0"/>
      <w:marBottom w:val="0"/>
      <w:divBdr>
        <w:top w:val="none" w:sz="0" w:space="0" w:color="auto"/>
        <w:left w:val="none" w:sz="0" w:space="0" w:color="auto"/>
        <w:bottom w:val="none" w:sz="0" w:space="0" w:color="auto"/>
        <w:right w:val="none" w:sz="0" w:space="0" w:color="auto"/>
      </w:divBdr>
    </w:div>
    <w:div w:id="564804480">
      <w:bodyDiv w:val="1"/>
      <w:marLeft w:val="0"/>
      <w:marRight w:val="0"/>
      <w:marTop w:val="0"/>
      <w:marBottom w:val="0"/>
      <w:divBdr>
        <w:top w:val="none" w:sz="0" w:space="0" w:color="auto"/>
        <w:left w:val="none" w:sz="0" w:space="0" w:color="auto"/>
        <w:bottom w:val="none" w:sz="0" w:space="0" w:color="auto"/>
        <w:right w:val="none" w:sz="0" w:space="0" w:color="auto"/>
      </w:divBdr>
    </w:div>
    <w:div w:id="573970435">
      <w:bodyDiv w:val="1"/>
      <w:marLeft w:val="0"/>
      <w:marRight w:val="0"/>
      <w:marTop w:val="0"/>
      <w:marBottom w:val="0"/>
      <w:divBdr>
        <w:top w:val="none" w:sz="0" w:space="0" w:color="auto"/>
        <w:left w:val="none" w:sz="0" w:space="0" w:color="auto"/>
        <w:bottom w:val="none" w:sz="0" w:space="0" w:color="auto"/>
        <w:right w:val="none" w:sz="0" w:space="0" w:color="auto"/>
      </w:divBdr>
    </w:div>
    <w:div w:id="601227953">
      <w:bodyDiv w:val="1"/>
      <w:marLeft w:val="0"/>
      <w:marRight w:val="0"/>
      <w:marTop w:val="0"/>
      <w:marBottom w:val="0"/>
      <w:divBdr>
        <w:top w:val="none" w:sz="0" w:space="0" w:color="auto"/>
        <w:left w:val="none" w:sz="0" w:space="0" w:color="auto"/>
        <w:bottom w:val="none" w:sz="0" w:space="0" w:color="auto"/>
        <w:right w:val="none" w:sz="0" w:space="0" w:color="auto"/>
      </w:divBdr>
    </w:div>
    <w:div w:id="624114897">
      <w:bodyDiv w:val="1"/>
      <w:marLeft w:val="0"/>
      <w:marRight w:val="0"/>
      <w:marTop w:val="0"/>
      <w:marBottom w:val="0"/>
      <w:divBdr>
        <w:top w:val="none" w:sz="0" w:space="0" w:color="auto"/>
        <w:left w:val="none" w:sz="0" w:space="0" w:color="auto"/>
        <w:bottom w:val="none" w:sz="0" w:space="0" w:color="auto"/>
        <w:right w:val="none" w:sz="0" w:space="0" w:color="auto"/>
      </w:divBdr>
    </w:div>
    <w:div w:id="650523131">
      <w:bodyDiv w:val="1"/>
      <w:marLeft w:val="0"/>
      <w:marRight w:val="0"/>
      <w:marTop w:val="0"/>
      <w:marBottom w:val="0"/>
      <w:divBdr>
        <w:top w:val="none" w:sz="0" w:space="0" w:color="auto"/>
        <w:left w:val="none" w:sz="0" w:space="0" w:color="auto"/>
        <w:bottom w:val="none" w:sz="0" w:space="0" w:color="auto"/>
        <w:right w:val="none" w:sz="0" w:space="0" w:color="auto"/>
      </w:divBdr>
    </w:div>
    <w:div w:id="697118646">
      <w:bodyDiv w:val="1"/>
      <w:marLeft w:val="0"/>
      <w:marRight w:val="0"/>
      <w:marTop w:val="0"/>
      <w:marBottom w:val="0"/>
      <w:divBdr>
        <w:top w:val="none" w:sz="0" w:space="0" w:color="auto"/>
        <w:left w:val="none" w:sz="0" w:space="0" w:color="auto"/>
        <w:bottom w:val="none" w:sz="0" w:space="0" w:color="auto"/>
        <w:right w:val="none" w:sz="0" w:space="0" w:color="auto"/>
      </w:divBdr>
    </w:div>
    <w:div w:id="715661512">
      <w:bodyDiv w:val="1"/>
      <w:marLeft w:val="0"/>
      <w:marRight w:val="0"/>
      <w:marTop w:val="0"/>
      <w:marBottom w:val="0"/>
      <w:divBdr>
        <w:top w:val="none" w:sz="0" w:space="0" w:color="auto"/>
        <w:left w:val="none" w:sz="0" w:space="0" w:color="auto"/>
        <w:bottom w:val="none" w:sz="0" w:space="0" w:color="auto"/>
        <w:right w:val="none" w:sz="0" w:space="0" w:color="auto"/>
      </w:divBdr>
    </w:div>
    <w:div w:id="717365678">
      <w:bodyDiv w:val="1"/>
      <w:marLeft w:val="0"/>
      <w:marRight w:val="0"/>
      <w:marTop w:val="0"/>
      <w:marBottom w:val="0"/>
      <w:divBdr>
        <w:top w:val="none" w:sz="0" w:space="0" w:color="auto"/>
        <w:left w:val="none" w:sz="0" w:space="0" w:color="auto"/>
        <w:bottom w:val="none" w:sz="0" w:space="0" w:color="auto"/>
        <w:right w:val="none" w:sz="0" w:space="0" w:color="auto"/>
      </w:divBdr>
    </w:div>
    <w:div w:id="752170103">
      <w:bodyDiv w:val="1"/>
      <w:marLeft w:val="0"/>
      <w:marRight w:val="0"/>
      <w:marTop w:val="0"/>
      <w:marBottom w:val="0"/>
      <w:divBdr>
        <w:top w:val="none" w:sz="0" w:space="0" w:color="auto"/>
        <w:left w:val="none" w:sz="0" w:space="0" w:color="auto"/>
        <w:bottom w:val="none" w:sz="0" w:space="0" w:color="auto"/>
        <w:right w:val="none" w:sz="0" w:space="0" w:color="auto"/>
      </w:divBdr>
    </w:div>
    <w:div w:id="760613483">
      <w:bodyDiv w:val="1"/>
      <w:marLeft w:val="0"/>
      <w:marRight w:val="0"/>
      <w:marTop w:val="0"/>
      <w:marBottom w:val="0"/>
      <w:divBdr>
        <w:top w:val="none" w:sz="0" w:space="0" w:color="auto"/>
        <w:left w:val="none" w:sz="0" w:space="0" w:color="auto"/>
        <w:bottom w:val="none" w:sz="0" w:space="0" w:color="auto"/>
        <w:right w:val="none" w:sz="0" w:space="0" w:color="auto"/>
      </w:divBdr>
    </w:div>
    <w:div w:id="766970916">
      <w:bodyDiv w:val="1"/>
      <w:marLeft w:val="0"/>
      <w:marRight w:val="0"/>
      <w:marTop w:val="0"/>
      <w:marBottom w:val="0"/>
      <w:divBdr>
        <w:top w:val="none" w:sz="0" w:space="0" w:color="auto"/>
        <w:left w:val="none" w:sz="0" w:space="0" w:color="auto"/>
        <w:bottom w:val="none" w:sz="0" w:space="0" w:color="auto"/>
        <w:right w:val="none" w:sz="0" w:space="0" w:color="auto"/>
      </w:divBdr>
    </w:div>
    <w:div w:id="790517630">
      <w:bodyDiv w:val="1"/>
      <w:marLeft w:val="0"/>
      <w:marRight w:val="0"/>
      <w:marTop w:val="0"/>
      <w:marBottom w:val="0"/>
      <w:divBdr>
        <w:top w:val="none" w:sz="0" w:space="0" w:color="auto"/>
        <w:left w:val="none" w:sz="0" w:space="0" w:color="auto"/>
        <w:bottom w:val="none" w:sz="0" w:space="0" w:color="auto"/>
        <w:right w:val="none" w:sz="0" w:space="0" w:color="auto"/>
      </w:divBdr>
    </w:div>
    <w:div w:id="809246902">
      <w:bodyDiv w:val="1"/>
      <w:marLeft w:val="0"/>
      <w:marRight w:val="0"/>
      <w:marTop w:val="0"/>
      <w:marBottom w:val="0"/>
      <w:divBdr>
        <w:top w:val="none" w:sz="0" w:space="0" w:color="auto"/>
        <w:left w:val="none" w:sz="0" w:space="0" w:color="auto"/>
        <w:bottom w:val="none" w:sz="0" w:space="0" w:color="auto"/>
        <w:right w:val="none" w:sz="0" w:space="0" w:color="auto"/>
      </w:divBdr>
    </w:div>
    <w:div w:id="842400899">
      <w:bodyDiv w:val="1"/>
      <w:marLeft w:val="0"/>
      <w:marRight w:val="0"/>
      <w:marTop w:val="0"/>
      <w:marBottom w:val="0"/>
      <w:divBdr>
        <w:top w:val="none" w:sz="0" w:space="0" w:color="auto"/>
        <w:left w:val="none" w:sz="0" w:space="0" w:color="auto"/>
        <w:bottom w:val="none" w:sz="0" w:space="0" w:color="auto"/>
        <w:right w:val="none" w:sz="0" w:space="0" w:color="auto"/>
      </w:divBdr>
    </w:div>
    <w:div w:id="845360010">
      <w:bodyDiv w:val="1"/>
      <w:marLeft w:val="0"/>
      <w:marRight w:val="0"/>
      <w:marTop w:val="0"/>
      <w:marBottom w:val="0"/>
      <w:divBdr>
        <w:top w:val="none" w:sz="0" w:space="0" w:color="auto"/>
        <w:left w:val="none" w:sz="0" w:space="0" w:color="auto"/>
        <w:bottom w:val="none" w:sz="0" w:space="0" w:color="auto"/>
        <w:right w:val="none" w:sz="0" w:space="0" w:color="auto"/>
      </w:divBdr>
    </w:div>
    <w:div w:id="845510591">
      <w:bodyDiv w:val="1"/>
      <w:marLeft w:val="0"/>
      <w:marRight w:val="0"/>
      <w:marTop w:val="0"/>
      <w:marBottom w:val="0"/>
      <w:divBdr>
        <w:top w:val="none" w:sz="0" w:space="0" w:color="auto"/>
        <w:left w:val="none" w:sz="0" w:space="0" w:color="auto"/>
        <w:bottom w:val="none" w:sz="0" w:space="0" w:color="auto"/>
        <w:right w:val="none" w:sz="0" w:space="0" w:color="auto"/>
      </w:divBdr>
    </w:div>
    <w:div w:id="851919951">
      <w:bodyDiv w:val="1"/>
      <w:marLeft w:val="0"/>
      <w:marRight w:val="0"/>
      <w:marTop w:val="0"/>
      <w:marBottom w:val="0"/>
      <w:divBdr>
        <w:top w:val="none" w:sz="0" w:space="0" w:color="auto"/>
        <w:left w:val="none" w:sz="0" w:space="0" w:color="auto"/>
        <w:bottom w:val="none" w:sz="0" w:space="0" w:color="auto"/>
        <w:right w:val="none" w:sz="0" w:space="0" w:color="auto"/>
      </w:divBdr>
    </w:div>
    <w:div w:id="888104780">
      <w:bodyDiv w:val="1"/>
      <w:marLeft w:val="0"/>
      <w:marRight w:val="0"/>
      <w:marTop w:val="0"/>
      <w:marBottom w:val="0"/>
      <w:divBdr>
        <w:top w:val="none" w:sz="0" w:space="0" w:color="auto"/>
        <w:left w:val="none" w:sz="0" w:space="0" w:color="auto"/>
        <w:bottom w:val="none" w:sz="0" w:space="0" w:color="auto"/>
        <w:right w:val="none" w:sz="0" w:space="0" w:color="auto"/>
      </w:divBdr>
    </w:div>
    <w:div w:id="899483729">
      <w:bodyDiv w:val="1"/>
      <w:marLeft w:val="0"/>
      <w:marRight w:val="0"/>
      <w:marTop w:val="0"/>
      <w:marBottom w:val="0"/>
      <w:divBdr>
        <w:top w:val="none" w:sz="0" w:space="0" w:color="auto"/>
        <w:left w:val="none" w:sz="0" w:space="0" w:color="auto"/>
        <w:bottom w:val="none" w:sz="0" w:space="0" w:color="auto"/>
        <w:right w:val="none" w:sz="0" w:space="0" w:color="auto"/>
      </w:divBdr>
    </w:div>
    <w:div w:id="919679740">
      <w:bodyDiv w:val="1"/>
      <w:marLeft w:val="0"/>
      <w:marRight w:val="0"/>
      <w:marTop w:val="0"/>
      <w:marBottom w:val="0"/>
      <w:divBdr>
        <w:top w:val="none" w:sz="0" w:space="0" w:color="auto"/>
        <w:left w:val="none" w:sz="0" w:space="0" w:color="auto"/>
        <w:bottom w:val="none" w:sz="0" w:space="0" w:color="auto"/>
        <w:right w:val="none" w:sz="0" w:space="0" w:color="auto"/>
      </w:divBdr>
    </w:div>
    <w:div w:id="942498493">
      <w:bodyDiv w:val="1"/>
      <w:marLeft w:val="0"/>
      <w:marRight w:val="0"/>
      <w:marTop w:val="0"/>
      <w:marBottom w:val="0"/>
      <w:divBdr>
        <w:top w:val="none" w:sz="0" w:space="0" w:color="auto"/>
        <w:left w:val="none" w:sz="0" w:space="0" w:color="auto"/>
        <w:bottom w:val="none" w:sz="0" w:space="0" w:color="auto"/>
        <w:right w:val="none" w:sz="0" w:space="0" w:color="auto"/>
      </w:divBdr>
    </w:div>
    <w:div w:id="967468970">
      <w:bodyDiv w:val="1"/>
      <w:marLeft w:val="0"/>
      <w:marRight w:val="0"/>
      <w:marTop w:val="0"/>
      <w:marBottom w:val="0"/>
      <w:divBdr>
        <w:top w:val="none" w:sz="0" w:space="0" w:color="auto"/>
        <w:left w:val="none" w:sz="0" w:space="0" w:color="auto"/>
        <w:bottom w:val="none" w:sz="0" w:space="0" w:color="auto"/>
        <w:right w:val="none" w:sz="0" w:space="0" w:color="auto"/>
      </w:divBdr>
    </w:div>
    <w:div w:id="992948922">
      <w:bodyDiv w:val="1"/>
      <w:marLeft w:val="0"/>
      <w:marRight w:val="0"/>
      <w:marTop w:val="0"/>
      <w:marBottom w:val="0"/>
      <w:divBdr>
        <w:top w:val="none" w:sz="0" w:space="0" w:color="auto"/>
        <w:left w:val="none" w:sz="0" w:space="0" w:color="auto"/>
        <w:bottom w:val="none" w:sz="0" w:space="0" w:color="auto"/>
        <w:right w:val="none" w:sz="0" w:space="0" w:color="auto"/>
      </w:divBdr>
    </w:div>
    <w:div w:id="1004816766">
      <w:bodyDiv w:val="1"/>
      <w:marLeft w:val="0"/>
      <w:marRight w:val="0"/>
      <w:marTop w:val="0"/>
      <w:marBottom w:val="0"/>
      <w:divBdr>
        <w:top w:val="none" w:sz="0" w:space="0" w:color="auto"/>
        <w:left w:val="none" w:sz="0" w:space="0" w:color="auto"/>
        <w:bottom w:val="none" w:sz="0" w:space="0" w:color="auto"/>
        <w:right w:val="none" w:sz="0" w:space="0" w:color="auto"/>
      </w:divBdr>
    </w:div>
    <w:div w:id="1021668714">
      <w:bodyDiv w:val="1"/>
      <w:marLeft w:val="0"/>
      <w:marRight w:val="0"/>
      <w:marTop w:val="0"/>
      <w:marBottom w:val="0"/>
      <w:divBdr>
        <w:top w:val="none" w:sz="0" w:space="0" w:color="auto"/>
        <w:left w:val="none" w:sz="0" w:space="0" w:color="auto"/>
        <w:bottom w:val="none" w:sz="0" w:space="0" w:color="auto"/>
        <w:right w:val="none" w:sz="0" w:space="0" w:color="auto"/>
      </w:divBdr>
    </w:div>
    <w:div w:id="1035618367">
      <w:bodyDiv w:val="1"/>
      <w:marLeft w:val="0"/>
      <w:marRight w:val="0"/>
      <w:marTop w:val="0"/>
      <w:marBottom w:val="0"/>
      <w:divBdr>
        <w:top w:val="none" w:sz="0" w:space="0" w:color="auto"/>
        <w:left w:val="none" w:sz="0" w:space="0" w:color="auto"/>
        <w:bottom w:val="none" w:sz="0" w:space="0" w:color="auto"/>
        <w:right w:val="none" w:sz="0" w:space="0" w:color="auto"/>
      </w:divBdr>
    </w:div>
    <w:div w:id="1040016586">
      <w:bodyDiv w:val="1"/>
      <w:marLeft w:val="0"/>
      <w:marRight w:val="0"/>
      <w:marTop w:val="0"/>
      <w:marBottom w:val="0"/>
      <w:divBdr>
        <w:top w:val="none" w:sz="0" w:space="0" w:color="auto"/>
        <w:left w:val="none" w:sz="0" w:space="0" w:color="auto"/>
        <w:bottom w:val="none" w:sz="0" w:space="0" w:color="auto"/>
        <w:right w:val="none" w:sz="0" w:space="0" w:color="auto"/>
      </w:divBdr>
    </w:div>
    <w:div w:id="1081173023">
      <w:bodyDiv w:val="1"/>
      <w:marLeft w:val="0"/>
      <w:marRight w:val="0"/>
      <w:marTop w:val="0"/>
      <w:marBottom w:val="0"/>
      <w:divBdr>
        <w:top w:val="none" w:sz="0" w:space="0" w:color="auto"/>
        <w:left w:val="none" w:sz="0" w:space="0" w:color="auto"/>
        <w:bottom w:val="none" w:sz="0" w:space="0" w:color="auto"/>
        <w:right w:val="none" w:sz="0" w:space="0" w:color="auto"/>
      </w:divBdr>
    </w:div>
    <w:div w:id="1103381658">
      <w:bodyDiv w:val="1"/>
      <w:marLeft w:val="0"/>
      <w:marRight w:val="0"/>
      <w:marTop w:val="0"/>
      <w:marBottom w:val="0"/>
      <w:divBdr>
        <w:top w:val="none" w:sz="0" w:space="0" w:color="auto"/>
        <w:left w:val="none" w:sz="0" w:space="0" w:color="auto"/>
        <w:bottom w:val="none" w:sz="0" w:space="0" w:color="auto"/>
        <w:right w:val="none" w:sz="0" w:space="0" w:color="auto"/>
      </w:divBdr>
    </w:div>
    <w:div w:id="1155335389">
      <w:bodyDiv w:val="1"/>
      <w:marLeft w:val="0"/>
      <w:marRight w:val="0"/>
      <w:marTop w:val="0"/>
      <w:marBottom w:val="0"/>
      <w:divBdr>
        <w:top w:val="none" w:sz="0" w:space="0" w:color="auto"/>
        <w:left w:val="none" w:sz="0" w:space="0" w:color="auto"/>
        <w:bottom w:val="none" w:sz="0" w:space="0" w:color="auto"/>
        <w:right w:val="none" w:sz="0" w:space="0" w:color="auto"/>
      </w:divBdr>
    </w:div>
    <w:div w:id="1194536871">
      <w:bodyDiv w:val="1"/>
      <w:marLeft w:val="0"/>
      <w:marRight w:val="0"/>
      <w:marTop w:val="0"/>
      <w:marBottom w:val="0"/>
      <w:divBdr>
        <w:top w:val="none" w:sz="0" w:space="0" w:color="auto"/>
        <w:left w:val="none" w:sz="0" w:space="0" w:color="auto"/>
        <w:bottom w:val="none" w:sz="0" w:space="0" w:color="auto"/>
        <w:right w:val="none" w:sz="0" w:space="0" w:color="auto"/>
      </w:divBdr>
    </w:div>
    <w:div w:id="1211764892">
      <w:bodyDiv w:val="1"/>
      <w:marLeft w:val="0"/>
      <w:marRight w:val="0"/>
      <w:marTop w:val="0"/>
      <w:marBottom w:val="0"/>
      <w:divBdr>
        <w:top w:val="none" w:sz="0" w:space="0" w:color="auto"/>
        <w:left w:val="none" w:sz="0" w:space="0" w:color="auto"/>
        <w:bottom w:val="none" w:sz="0" w:space="0" w:color="auto"/>
        <w:right w:val="none" w:sz="0" w:space="0" w:color="auto"/>
      </w:divBdr>
    </w:div>
    <w:div w:id="1233851346">
      <w:bodyDiv w:val="1"/>
      <w:marLeft w:val="0"/>
      <w:marRight w:val="0"/>
      <w:marTop w:val="0"/>
      <w:marBottom w:val="0"/>
      <w:divBdr>
        <w:top w:val="none" w:sz="0" w:space="0" w:color="auto"/>
        <w:left w:val="none" w:sz="0" w:space="0" w:color="auto"/>
        <w:bottom w:val="none" w:sz="0" w:space="0" w:color="auto"/>
        <w:right w:val="none" w:sz="0" w:space="0" w:color="auto"/>
      </w:divBdr>
    </w:div>
    <w:div w:id="1235505756">
      <w:bodyDiv w:val="1"/>
      <w:marLeft w:val="0"/>
      <w:marRight w:val="0"/>
      <w:marTop w:val="0"/>
      <w:marBottom w:val="0"/>
      <w:divBdr>
        <w:top w:val="none" w:sz="0" w:space="0" w:color="auto"/>
        <w:left w:val="none" w:sz="0" w:space="0" w:color="auto"/>
        <w:bottom w:val="none" w:sz="0" w:space="0" w:color="auto"/>
        <w:right w:val="none" w:sz="0" w:space="0" w:color="auto"/>
      </w:divBdr>
    </w:div>
    <w:div w:id="1237090221">
      <w:bodyDiv w:val="1"/>
      <w:marLeft w:val="0"/>
      <w:marRight w:val="0"/>
      <w:marTop w:val="0"/>
      <w:marBottom w:val="0"/>
      <w:divBdr>
        <w:top w:val="none" w:sz="0" w:space="0" w:color="auto"/>
        <w:left w:val="none" w:sz="0" w:space="0" w:color="auto"/>
        <w:bottom w:val="none" w:sz="0" w:space="0" w:color="auto"/>
        <w:right w:val="none" w:sz="0" w:space="0" w:color="auto"/>
      </w:divBdr>
    </w:div>
    <w:div w:id="1251236822">
      <w:bodyDiv w:val="1"/>
      <w:marLeft w:val="0"/>
      <w:marRight w:val="0"/>
      <w:marTop w:val="0"/>
      <w:marBottom w:val="0"/>
      <w:divBdr>
        <w:top w:val="none" w:sz="0" w:space="0" w:color="auto"/>
        <w:left w:val="none" w:sz="0" w:space="0" w:color="auto"/>
        <w:bottom w:val="none" w:sz="0" w:space="0" w:color="auto"/>
        <w:right w:val="none" w:sz="0" w:space="0" w:color="auto"/>
      </w:divBdr>
    </w:div>
    <w:div w:id="1291592558">
      <w:bodyDiv w:val="1"/>
      <w:marLeft w:val="0"/>
      <w:marRight w:val="0"/>
      <w:marTop w:val="0"/>
      <w:marBottom w:val="0"/>
      <w:divBdr>
        <w:top w:val="none" w:sz="0" w:space="0" w:color="auto"/>
        <w:left w:val="none" w:sz="0" w:space="0" w:color="auto"/>
        <w:bottom w:val="none" w:sz="0" w:space="0" w:color="auto"/>
        <w:right w:val="none" w:sz="0" w:space="0" w:color="auto"/>
      </w:divBdr>
    </w:div>
    <w:div w:id="1293099009">
      <w:bodyDiv w:val="1"/>
      <w:marLeft w:val="0"/>
      <w:marRight w:val="0"/>
      <w:marTop w:val="0"/>
      <w:marBottom w:val="0"/>
      <w:divBdr>
        <w:top w:val="none" w:sz="0" w:space="0" w:color="auto"/>
        <w:left w:val="none" w:sz="0" w:space="0" w:color="auto"/>
        <w:bottom w:val="none" w:sz="0" w:space="0" w:color="auto"/>
        <w:right w:val="none" w:sz="0" w:space="0" w:color="auto"/>
      </w:divBdr>
    </w:div>
    <w:div w:id="1307707594">
      <w:bodyDiv w:val="1"/>
      <w:marLeft w:val="0"/>
      <w:marRight w:val="0"/>
      <w:marTop w:val="0"/>
      <w:marBottom w:val="0"/>
      <w:divBdr>
        <w:top w:val="none" w:sz="0" w:space="0" w:color="auto"/>
        <w:left w:val="none" w:sz="0" w:space="0" w:color="auto"/>
        <w:bottom w:val="none" w:sz="0" w:space="0" w:color="auto"/>
        <w:right w:val="none" w:sz="0" w:space="0" w:color="auto"/>
      </w:divBdr>
    </w:div>
    <w:div w:id="1312562037">
      <w:bodyDiv w:val="1"/>
      <w:marLeft w:val="0"/>
      <w:marRight w:val="0"/>
      <w:marTop w:val="0"/>
      <w:marBottom w:val="0"/>
      <w:divBdr>
        <w:top w:val="none" w:sz="0" w:space="0" w:color="auto"/>
        <w:left w:val="none" w:sz="0" w:space="0" w:color="auto"/>
        <w:bottom w:val="none" w:sz="0" w:space="0" w:color="auto"/>
        <w:right w:val="none" w:sz="0" w:space="0" w:color="auto"/>
      </w:divBdr>
    </w:div>
    <w:div w:id="1322809246">
      <w:bodyDiv w:val="1"/>
      <w:marLeft w:val="0"/>
      <w:marRight w:val="0"/>
      <w:marTop w:val="0"/>
      <w:marBottom w:val="0"/>
      <w:divBdr>
        <w:top w:val="none" w:sz="0" w:space="0" w:color="auto"/>
        <w:left w:val="none" w:sz="0" w:space="0" w:color="auto"/>
        <w:bottom w:val="none" w:sz="0" w:space="0" w:color="auto"/>
        <w:right w:val="none" w:sz="0" w:space="0" w:color="auto"/>
      </w:divBdr>
    </w:div>
    <w:div w:id="1323581315">
      <w:bodyDiv w:val="1"/>
      <w:marLeft w:val="0"/>
      <w:marRight w:val="0"/>
      <w:marTop w:val="0"/>
      <w:marBottom w:val="0"/>
      <w:divBdr>
        <w:top w:val="none" w:sz="0" w:space="0" w:color="auto"/>
        <w:left w:val="none" w:sz="0" w:space="0" w:color="auto"/>
        <w:bottom w:val="none" w:sz="0" w:space="0" w:color="auto"/>
        <w:right w:val="none" w:sz="0" w:space="0" w:color="auto"/>
      </w:divBdr>
    </w:div>
    <w:div w:id="1325863404">
      <w:bodyDiv w:val="1"/>
      <w:marLeft w:val="0"/>
      <w:marRight w:val="0"/>
      <w:marTop w:val="0"/>
      <w:marBottom w:val="0"/>
      <w:divBdr>
        <w:top w:val="none" w:sz="0" w:space="0" w:color="auto"/>
        <w:left w:val="none" w:sz="0" w:space="0" w:color="auto"/>
        <w:bottom w:val="none" w:sz="0" w:space="0" w:color="auto"/>
        <w:right w:val="none" w:sz="0" w:space="0" w:color="auto"/>
      </w:divBdr>
    </w:div>
    <w:div w:id="1332832246">
      <w:bodyDiv w:val="1"/>
      <w:marLeft w:val="0"/>
      <w:marRight w:val="0"/>
      <w:marTop w:val="0"/>
      <w:marBottom w:val="0"/>
      <w:divBdr>
        <w:top w:val="none" w:sz="0" w:space="0" w:color="auto"/>
        <w:left w:val="none" w:sz="0" w:space="0" w:color="auto"/>
        <w:bottom w:val="none" w:sz="0" w:space="0" w:color="auto"/>
        <w:right w:val="none" w:sz="0" w:space="0" w:color="auto"/>
      </w:divBdr>
    </w:div>
    <w:div w:id="1332871578">
      <w:bodyDiv w:val="1"/>
      <w:marLeft w:val="0"/>
      <w:marRight w:val="0"/>
      <w:marTop w:val="0"/>
      <w:marBottom w:val="0"/>
      <w:divBdr>
        <w:top w:val="none" w:sz="0" w:space="0" w:color="auto"/>
        <w:left w:val="none" w:sz="0" w:space="0" w:color="auto"/>
        <w:bottom w:val="none" w:sz="0" w:space="0" w:color="auto"/>
        <w:right w:val="none" w:sz="0" w:space="0" w:color="auto"/>
      </w:divBdr>
    </w:div>
    <w:div w:id="1333069793">
      <w:bodyDiv w:val="1"/>
      <w:marLeft w:val="0"/>
      <w:marRight w:val="0"/>
      <w:marTop w:val="0"/>
      <w:marBottom w:val="0"/>
      <w:divBdr>
        <w:top w:val="none" w:sz="0" w:space="0" w:color="auto"/>
        <w:left w:val="none" w:sz="0" w:space="0" w:color="auto"/>
        <w:bottom w:val="none" w:sz="0" w:space="0" w:color="auto"/>
        <w:right w:val="none" w:sz="0" w:space="0" w:color="auto"/>
      </w:divBdr>
    </w:div>
    <w:div w:id="1366708779">
      <w:bodyDiv w:val="1"/>
      <w:marLeft w:val="0"/>
      <w:marRight w:val="0"/>
      <w:marTop w:val="0"/>
      <w:marBottom w:val="0"/>
      <w:divBdr>
        <w:top w:val="none" w:sz="0" w:space="0" w:color="auto"/>
        <w:left w:val="none" w:sz="0" w:space="0" w:color="auto"/>
        <w:bottom w:val="none" w:sz="0" w:space="0" w:color="auto"/>
        <w:right w:val="none" w:sz="0" w:space="0" w:color="auto"/>
      </w:divBdr>
    </w:div>
    <w:div w:id="1380975936">
      <w:bodyDiv w:val="1"/>
      <w:marLeft w:val="0"/>
      <w:marRight w:val="0"/>
      <w:marTop w:val="0"/>
      <w:marBottom w:val="0"/>
      <w:divBdr>
        <w:top w:val="none" w:sz="0" w:space="0" w:color="auto"/>
        <w:left w:val="none" w:sz="0" w:space="0" w:color="auto"/>
        <w:bottom w:val="none" w:sz="0" w:space="0" w:color="auto"/>
        <w:right w:val="none" w:sz="0" w:space="0" w:color="auto"/>
      </w:divBdr>
    </w:div>
    <w:div w:id="1388800889">
      <w:bodyDiv w:val="1"/>
      <w:marLeft w:val="0"/>
      <w:marRight w:val="0"/>
      <w:marTop w:val="0"/>
      <w:marBottom w:val="0"/>
      <w:divBdr>
        <w:top w:val="none" w:sz="0" w:space="0" w:color="auto"/>
        <w:left w:val="none" w:sz="0" w:space="0" w:color="auto"/>
        <w:bottom w:val="none" w:sz="0" w:space="0" w:color="auto"/>
        <w:right w:val="none" w:sz="0" w:space="0" w:color="auto"/>
      </w:divBdr>
    </w:div>
    <w:div w:id="1407653146">
      <w:bodyDiv w:val="1"/>
      <w:marLeft w:val="0"/>
      <w:marRight w:val="0"/>
      <w:marTop w:val="0"/>
      <w:marBottom w:val="0"/>
      <w:divBdr>
        <w:top w:val="none" w:sz="0" w:space="0" w:color="auto"/>
        <w:left w:val="none" w:sz="0" w:space="0" w:color="auto"/>
        <w:bottom w:val="none" w:sz="0" w:space="0" w:color="auto"/>
        <w:right w:val="none" w:sz="0" w:space="0" w:color="auto"/>
      </w:divBdr>
    </w:div>
    <w:div w:id="1415132402">
      <w:bodyDiv w:val="1"/>
      <w:marLeft w:val="0"/>
      <w:marRight w:val="0"/>
      <w:marTop w:val="0"/>
      <w:marBottom w:val="0"/>
      <w:divBdr>
        <w:top w:val="none" w:sz="0" w:space="0" w:color="auto"/>
        <w:left w:val="none" w:sz="0" w:space="0" w:color="auto"/>
        <w:bottom w:val="none" w:sz="0" w:space="0" w:color="auto"/>
        <w:right w:val="none" w:sz="0" w:space="0" w:color="auto"/>
      </w:divBdr>
    </w:div>
    <w:div w:id="1424497448">
      <w:bodyDiv w:val="1"/>
      <w:marLeft w:val="0"/>
      <w:marRight w:val="0"/>
      <w:marTop w:val="0"/>
      <w:marBottom w:val="0"/>
      <w:divBdr>
        <w:top w:val="none" w:sz="0" w:space="0" w:color="auto"/>
        <w:left w:val="none" w:sz="0" w:space="0" w:color="auto"/>
        <w:bottom w:val="none" w:sz="0" w:space="0" w:color="auto"/>
        <w:right w:val="none" w:sz="0" w:space="0" w:color="auto"/>
      </w:divBdr>
    </w:div>
    <w:div w:id="1437168979">
      <w:bodyDiv w:val="1"/>
      <w:marLeft w:val="0"/>
      <w:marRight w:val="0"/>
      <w:marTop w:val="0"/>
      <w:marBottom w:val="0"/>
      <w:divBdr>
        <w:top w:val="none" w:sz="0" w:space="0" w:color="auto"/>
        <w:left w:val="none" w:sz="0" w:space="0" w:color="auto"/>
        <w:bottom w:val="none" w:sz="0" w:space="0" w:color="auto"/>
        <w:right w:val="none" w:sz="0" w:space="0" w:color="auto"/>
      </w:divBdr>
    </w:div>
    <w:div w:id="1447774720">
      <w:bodyDiv w:val="1"/>
      <w:marLeft w:val="0"/>
      <w:marRight w:val="0"/>
      <w:marTop w:val="0"/>
      <w:marBottom w:val="0"/>
      <w:divBdr>
        <w:top w:val="none" w:sz="0" w:space="0" w:color="auto"/>
        <w:left w:val="none" w:sz="0" w:space="0" w:color="auto"/>
        <w:bottom w:val="none" w:sz="0" w:space="0" w:color="auto"/>
        <w:right w:val="none" w:sz="0" w:space="0" w:color="auto"/>
      </w:divBdr>
    </w:div>
    <w:div w:id="1448813968">
      <w:bodyDiv w:val="1"/>
      <w:marLeft w:val="0"/>
      <w:marRight w:val="0"/>
      <w:marTop w:val="0"/>
      <w:marBottom w:val="0"/>
      <w:divBdr>
        <w:top w:val="none" w:sz="0" w:space="0" w:color="auto"/>
        <w:left w:val="none" w:sz="0" w:space="0" w:color="auto"/>
        <w:bottom w:val="none" w:sz="0" w:space="0" w:color="auto"/>
        <w:right w:val="none" w:sz="0" w:space="0" w:color="auto"/>
      </w:divBdr>
    </w:div>
    <w:div w:id="1455752335">
      <w:bodyDiv w:val="1"/>
      <w:marLeft w:val="0"/>
      <w:marRight w:val="0"/>
      <w:marTop w:val="0"/>
      <w:marBottom w:val="0"/>
      <w:divBdr>
        <w:top w:val="none" w:sz="0" w:space="0" w:color="auto"/>
        <w:left w:val="none" w:sz="0" w:space="0" w:color="auto"/>
        <w:bottom w:val="none" w:sz="0" w:space="0" w:color="auto"/>
        <w:right w:val="none" w:sz="0" w:space="0" w:color="auto"/>
      </w:divBdr>
    </w:div>
    <w:div w:id="1456749959">
      <w:bodyDiv w:val="1"/>
      <w:marLeft w:val="0"/>
      <w:marRight w:val="0"/>
      <w:marTop w:val="0"/>
      <w:marBottom w:val="0"/>
      <w:divBdr>
        <w:top w:val="none" w:sz="0" w:space="0" w:color="auto"/>
        <w:left w:val="none" w:sz="0" w:space="0" w:color="auto"/>
        <w:bottom w:val="none" w:sz="0" w:space="0" w:color="auto"/>
        <w:right w:val="none" w:sz="0" w:space="0" w:color="auto"/>
      </w:divBdr>
    </w:div>
    <w:div w:id="1474255936">
      <w:bodyDiv w:val="1"/>
      <w:marLeft w:val="0"/>
      <w:marRight w:val="0"/>
      <w:marTop w:val="0"/>
      <w:marBottom w:val="0"/>
      <w:divBdr>
        <w:top w:val="none" w:sz="0" w:space="0" w:color="auto"/>
        <w:left w:val="none" w:sz="0" w:space="0" w:color="auto"/>
        <w:bottom w:val="none" w:sz="0" w:space="0" w:color="auto"/>
        <w:right w:val="none" w:sz="0" w:space="0" w:color="auto"/>
      </w:divBdr>
    </w:div>
    <w:div w:id="1486357401">
      <w:bodyDiv w:val="1"/>
      <w:marLeft w:val="0"/>
      <w:marRight w:val="0"/>
      <w:marTop w:val="0"/>
      <w:marBottom w:val="0"/>
      <w:divBdr>
        <w:top w:val="none" w:sz="0" w:space="0" w:color="auto"/>
        <w:left w:val="none" w:sz="0" w:space="0" w:color="auto"/>
        <w:bottom w:val="none" w:sz="0" w:space="0" w:color="auto"/>
        <w:right w:val="none" w:sz="0" w:space="0" w:color="auto"/>
      </w:divBdr>
    </w:div>
    <w:div w:id="1532719188">
      <w:bodyDiv w:val="1"/>
      <w:marLeft w:val="0"/>
      <w:marRight w:val="0"/>
      <w:marTop w:val="0"/>
      <w:marBottom w:val="0"/>
      <w:divBdr>
        <w:top w:val="none" w:sz="0" w:space="0" w:color="auto"/>
        <w:left w:val="none" w:sz="0" w:space="0" w:color="auto"/>
        <w:bottom w:val="none" w:sz="0" w:space="0" w:color="auto"/>
        <w:right w:val="none" w:sz="0" w:space="0" w:color="auto"/>
      </w:divBdr>
    </w:div>
    <w:div w:id="1541824620">
      <w:bodyDiv w:val="1"/>
      <w:marLeft w:val="0"/>
      <w:marRight w:val="0"/>
      <w:marTop w:val="0"/>
      <w:marBottom w:val="0"/>
      <w:divBdr>
        <w:top w:val="none" w:sz="0" w:space="0" w:color="auto"/>
        <w:left w:val="none" w:sz="0" w:space="0" w:color="auto"/>
        <w:bottom w:val="none" w:sz="0" w:space="0" w:color="auto"/>
        <w:right w:val="none" w:sz="0" w:space="0" w:color="auto"/>
      </w:divBdr>
    </w:div>
    <w:div w:id="1575816695">
      <w:bodyDiv w:val="1"/>
      <w:marLeft w:val="0"/>
      <w:marRight w:val="0"/>
      <w:marTop w:val="0"/>
      <w:marBottom w:val="0"/>
      <w:divBdr>
        <w:top w:val="none" w:sz="0" w:space="0" w:color="auto"/>
        <w:left w:val="none" w:sz="0" w:space="0" w:color="auto"/>
        <w:bottom w:val="none" w:sz="0" w:space="0" w:color="auto"/>
        <w:right w:val="none" w:sz="0" w:space="0" w:color="auto"/>
      </w:divBdr>
    </w:div>
    <w:div w:id="1600065723">
      <w:bodyDiv w:val="1"/>
      <w:marLeft w:val="0"/>
      <w:marRight w:val="0"/>
      <w:marTop w:val="0"/>
      <w:marBottom w:val="0"/>
      <w:divBdr>
        <w:top w:val="none" w:sz="0" w:space="0" w:color="auto"/>
        <w:left w:val="none" w:sz="0" w:space="0" w:color="auto"/>
        <w:bottom w:val="none" w:sz="0" w:space="0" w:color="auto"/>
        <w:right w:val="none" w:sz="0" w:space="0" w:color="auto"/>
      </w:divBdr>
    </w:div>
    <w:div w:id="1620069018">
      <w:bodyDiv w:val="1"/>
      <w:marLeft w:val="0"/>
      <w:marRight w:val="0"/>
      <w:marTop w:val="0"/>
      <w:marBottom w:val="0"/>
      <w:divBdr>
        <w:top w:val="none" w:sz="0" w:space="0" w:color="auto"/>
        <w:left w:val="none" w:sz="0" w:space="0" w:color="auto"/>
        <w:bottom w:val="none" w:sz="0" w:space="0" w:color="auto"/>
        <w:right w:val="none" w:sz="0" w:space="0" w:color="auto"/>
      </w:divBdr>
    </w:div>
    <w:div w:id="1623077000">
      <w:bodyDiv w:val="1"/>
      <w:marLeft w:val="0"/>
      <w:marRight w:val="0"/>
      <w:marTop w:val="0"/>
      <w:marBottom w:val="0"/>
      <w:divBdr>
        <w:top w:val="none" w:sz="0" w:space="0" w:color="auto"/>
        <w:left w:val="none" w:sz="0" w:space="0" w:color="auto"/>
        <w:bottom w:val="none" w:sz="0" w:space="0" w:color="auto"/>
        <w:right w:val="none" w:sz="0" w:space="0" w:color="auto"/>
      </w:divBdr>
    </w:div>
    <w:div w:id="1627080881">
      <w:bodyDiv w:val="1"/>
      <w:marLeft w:val="0"/>
      <w:marRight w:val="0"/>
      <w:marTop w:val="0"/>
      <w:marBottom w:val="0"/>
      <w:divBdr>
        <w:top w:val="none" w:sz="0" w:space="0" w:color="auto"/>
        <w:left w:val="none" w:sz="0" w:space="0" w:color="auto"/>
        <w:bottom w:val="none" w:sz="0" w:space="0" w:color="auto"/>
        <w:right w:val="none" w:sz="0" w:space="0" w:color="auto"/>
      </w:divBdr>
    </w:div>
    <w:div w:id="1628505047">
      <w:bodyDiv w:val="1"/>
      <w:marLeft w:val="0"/>
      <w:marRight w:val="0"/>
      <w:marTop w:val="0"/>
      <w:marBottom w:val="0"/>
      <w:divBdr>
        <w:top w:val="none" w:sz="0" w:space="0" w:color="auto"/>
        <w:left w:val="none" w:sz="0" w:space="0" w:color="auto"/>
        <w:bottom w:val="none" w:sz="0" w:space="0" w:color="auto"/>
        <w:right w:val="none" w:sz="0" w:space="0" w:color="auto"/>
      </w:divBdr>
    </w:div>
    <w:div w:id="1660571966">
      <w:bodyDiv w:val="1"/>
      <w:marLeft w:val="0"/>
      <w:marRight w:val="0"/>
      <w:marTop w:val="0"/>
      <w:marBottom w:val="0"/>
      <w:divBdr>
        <w:top w:val="none" w:sz="0" w:space="0" w:color="auto"/>
        <w:left w:val="none" w:sz="0" w:space="0" w:color="auto"/>
        <w:bottom w:val="none" w:sz="0" w:space="0" w:color="auto"/>
        <w:right w:val="none" w:sz="0" w:space="0" w:color="auto"/>
      </w:divBdr>
    </w:div>
    <w:div w:id="1671299902">
      <w:bodyDiv w:val="1"/>
      <w:marLeft w:val="0"/>
      <w:marRight w:val="0"/>
      <w:marTop w:val="0"/>
      <w:marBottom w:val="0"/>
      <w:divBdr>
        <w:top w:val="none" w:sz="0" w:space="0" w:color="auto"/>
        <w:left w:val="none" w:sz="0" w:space="0" w:color="auto"/>
        <w:bottom w:val="none" w:sz="0" w:space="0" w:color="auto"/>
        <w:right w:val="none" w:sz="0" w:space="0" w:color="auto"/>
      </w:divBdr>
    </w:div>
    <w:div w:id="1680159900">
      <w:bodyDiv w:val="1"/>
      <w:marLeft w:val="0"/>
      <w:marRight w:val="0"/>
      <w:marTop w:val="0"/>
      <w:marBottom w:val="0"/>
      <w:divBdr>
        <w:top w:val="none" w:sz="0" w:space="0" w:color="auto"/>
        <w:left w:val="none" w:sz="0" w:space="0" w:color="auto"/>
        <w:bottom w:val="none" w:sz="0" w:space="0" w:color="auto"/>
        <w:right w:val="none" w:sz="0" w:space="0" w:color="auto"/>
      </w:divBdr>
    </w:div>
    <w:div w:id="1696032387">
      <w:bodyDiv w:val="1"/>
      <w:marLeft w:val="0"/>
      <w:marRight w:val="0"/>
      <w:marTop w:val="0"/>
      <w:marBottom w:val="0"/>
      <w:divBdr>
        <w:top w:val="none" w:sz="0" w:space="0" w:color="auto"/>
        <w:left w:val="none" w:sz="0" w:space="0" w:color="auto"/>
        <w:bottom w:val="none" w:sz="0" w:space="0" w:color="auto"/>
        <w:right w:val="none" w:sz="0" w:space="0" w:color="auto"/>
      </w:divBdr>
    </w:div>
    <w:div w:id="1697074261">
      <w:bodyDiv w:val="1"/>
      <w:marLeft w:val="0"/>
      <w:marRight w:val="0"/>
      <w:marTop w:val="0"/>
      <w:marBottom w:val="0"/>
      <w:divBdr>
        <w:top w:val="none" w:sz="0" w:space="0" w:color="auto"/>
        <w:left w:val="none" w:sz="0" w:space="0" w:color="auto"/>
        <w:bottom w:val="none" w:sz="0" w:space="0" w:color="auto"/>
        <w:right w:val="none" w:sz="0" w:space="0" w:color="auto"/>
      </w:divBdr>
    </w:div>
    <w:div w:id="1716077207">
      <w:bodyDiv w:val="1"/>
      <w:marLeft w:val="0"/>
      <w:marRight w:val="0"/>
      <w:marTop w:val="0"/>
      <w:marBottom w:val="0"/>
      <w:divBdr>
        <w:top w:val="none" w:sz="0" w:space="0" w:color="auto"/>
        <w:left w:val="none" w:sz="0" w:space="0" w:color="auto"/>
        <w:bottom w:val="none" w:sz="0" w:space="0" w:color="auto"/>
        <w:right w:val="none" w:sz="0" w:space="0" w:color="auto"/>
      </w:divBdr>
    </w:div>
    <w:div w:id="1732773946">
      <w:bodyDiv w:val="1"/>
      <w:marLeft w:val="0"/>
      <w:marRight w:val="0"/>
      <w:marTop w:val="0"/>
      <w:marBottom w:val="0"/>
      <w:divBdr>
        <w:top w:val="none" w:sz="0" w:space="0" w:color="auto"/>
        <w:left w:val="none" w:sz="0" w:space="0" w:color="auto"/>
        <w:bottom w:val="none" w:sz="0" w:space="0" w:color="auto"/>
        <w:right w:val="none" w:sz="0" w:space="0" w:color="auto"/>
      </w:divBdr>
    </w:div>
    <w:div w:id="1753315481">
      <w:bodyDiv w:val="1"/>
      <w:marLeft w:val="0"/>
      <w:marRight w:val="0"/>
      <w:marTop w:val="0"/>
      <w:marBottom w:val="0"/>
      <w:divBdr>
        <w:top w:val="none" w:sz="0" w:space="0" w:color="auto"/>
        <w:left w:val="none" w:sz="0" w:space="0" w:color="auto"/>
        <w:bottom w:val="none" w:sz="0" w:space="0" w:color="auto"/>
        <w:right w:val="none" w:sz="0" w:space="0" w:color="auto"/>
      </w:divBdr>
    </w:div>
    <w:div w:id="1806001459">
      <w:bodyDiv w:val="1"/>
      <w:marLeft w:val="0"/>
      <w:marRight w:val="0"/>
      <w:marTop w:val="0"/>
      <w:marBottom w:val="0"/>
      <w:divBdr>
        <w:top w:val="none" w:sz="0" w:space="0" w:color="auto"/>
        <w:left w:val="none" w:sz="0" w:space="0" w:color="auto"/>
        <w:bottom w:val="none" w:sz="0" w:space="0" w:color="auto"/>
        <w:right w:val="none" w:sz="0" w:space="0" w:color="auto"/>
      </w:divBdr>
    </w:div>
    <w:div w:id="1815682632">
      <w:bodyDiv w:val="1"/>
      <w:marLeft w:val="0"/>
      <w:marRight w:val="0"/>
      <w:marTop w:val="0"/>
      <w:marBottom w:val="0"/>
      <w:divBdr>
        <w:top w:val="none" w:sz="0" w:space="0" w:color="auto"/>
        <w:left w:val="none" w:sz="0" w:space="0" w:color="auto"/>
        <w:bottom w:val="none" w:sz="0" w:space="0" w:color="auto"/>
        <w:right w:val="none" w:sz="0" w:space="0" w:color="auto"/>
      </w:divBdr>
    </w:div>
    <w:div w:id="1824929641">
      <w:bodyDiv w:val="1"/>
      <w:marLeft w:val="0"/>
      <w:marRight w:val="0"/>
      <w:marTop w:val="0"/>
      <w:marBottom w:val="0"/>
      <w:divBdr>
        <w:top w:val="none" w:sz="0" w:space="0" w:color="auto"/>
        <w:left w:val="none" w:sz="0" w:space="0" w:color="auto"/>
        <w:bottom w:val="none" w:sz="0" w:space="0" w:color="auto"/>
        <w:right w:val="none" w:sz="0" w:space="0" w:color="auto"/>
      </w:divBdr>
    </w:div>
    <w:div w:id="1829782613">
      <w:bodyDiv w:val="1"/>
      <w:marLeft w:val="0"/>
      <w:marRight w:val="0"/>
      <w:marTop w:val="0"/>
      <w:marBottom w:val="0"/>
      <w:divBdr>
        <w:top w:val="none" w:sz="0" w:space="0" w:color="auto"/>
        <w:left w:val="none" w:sz="0" w:space="0" w:color="auto"/>
        <w:bottom w:val="none" w:sz="0" w:space="0" w:color="auto"/>
        <w:right w:val="none" w:sz="0" w:space="0" w:color="auto"/>
      </w:divBdr>
    </w:div>
    <w:div w:id="1837109568">
      <w:bodyDiv w:val="1"/>
      <w:marLeft w:val="0"/>
      <w:marRight w:val="0"/>
      <w:marTop w:val="0"/>
      <w:marBottom w:val="0"/>
      <w:divBdr>
        <w:top w:val="none" w:sz="0" w:space="0" w:color="auto"/>
        <w:left w:val="none" w:sz="0" w:space="0" w:color="auto"/>
        <w:bottom w:val="none" w:sz="0" w:space="0" w:color="auto"/>
        <w:right w:val="none" w:sz="0" w:space="0" w:color="auto"/>
      </w:divBdr>
    </w:div>
    <w:div w:id="1846438872">
      <w:bodyDiv w:val="1"/>
      <w:marLeft w:val="0"/>
      <w:marRight w:val="0"/>
      <w:marTop w:val="0"/>
      <w:marBottom w:val="0"/>
      <w:divBdr>
        <w:top w:val="none" w:sz="0" w:space="0" w:color="auto"/>
        <w:left w:val="none" w:sz="0" w:space="0" w:color="auto"/>
        <w:bottom w:val="none" w:sz="0" w:space="0" w:color="auto"/>
        <w:right w:val="none" w:sz="0" w:space="0" w:color="auto"/>
      </w:divBdr>
    </w:div>
    <w:div w:id="1861817618">
      <w:bodyDiv w:val="1"/>
      <w:marLeft w:val="0"/>
      <w:marRight w:val="0"/>
      <w:marTop w:val="0"/>
      <w:marBottom w:val="0"/>
      <w:divBdr>
        <w:top w:val="none" w:sz="0" w:space="0" w:color="auto"/>
        <w:left w:val="none" w:sz="0" w:space="0" w:color="auto"/>
        <w:bottom w:val="none" w:sz="0" w:space="0" w:color="auto"/>
        <w:right w:val="none" w:sz="0" w:space="0" w:color="auto"/>
      </w:divBdr>
    </w:div>
    <w:div w:id="1863743290">
      <w:bodyDiv w:val="1"/>
      <w:marLeft w:val="0"/>
      <w:marRight w:val="0"/>
      <w:marTop w:val="0"/>
      <w:marBottom w:val="0"/>
      <w:divBdr>
        <w:top w:val="none" w:sz="0" w:space="0" w:color="auto"/>
        <w:left w:val="none" w:sz="0" w:space="0" w:color="auto"/>
        <w:bottom w:val="none" w:sz="0" w:space="0" w:color="auto"/>
        <w:right w:val="none" w:sz="0" w:space="0" w:color="auto"/>
      </w:divBdr>
    </w:div>
    <w:div w:id="1883248516">
      <w:bodyDiv w:val="1"/>
      <w:marLeft w:val="0"/>
      <w:marRight w:val="0"/>
      <w:marTop w:val="0"/>
      <w:marBottom w:val="0"/>
      <w:divBdr>
        <w:top w:val="none" w:sz="0" w:space="0" w:color="auto"/>
        <w:left w:val="none" w:sz="0" w:space="0" w:color="auto"/>
        <w:bottom w:val="none" w:sz="0" w:space="0" w:color="auto"/>
        <w:right w:val="none" w:sz="0" w:space="0" w:color="auto"/>
      </w:divBdr>
    </w:div>
    <w:div w:id="1889104272">
      <w:bodyDiv w:val="1"/>
      <w:marLeft w:val="0"/>
      <w:marRight w:val="0"/>
      <w:marTop w:val="0"/>
      <w:marBottom w:val="0"/>
      <w:divBdr>
        <w:top w:val="none" w:sz="0" w:space="0" w:color="auto"/>
        <w:left w:val="none" w:sz="0" w:space="0" w:color="auto"/>
        <w:bottom w:val="none" w:sz="0" w:space="0" w:color="auto"/>
        <w:right w:val="none" w:sz="0" w:space="0" w:color="auto"/>
      </w:divBdr>
    </w:div>
    <w:div w:id="1905413566">
      <w:bodyDiv w:val="1"/>
      <w:marLeft w:val="0"/>
      <w:marRight w:val="0"/>
      <w:marTop w:val="0"/>
      <w:marBottom w:val="0"/>
      <w:divBdr>
        <w:top w:val="none" w:sz="0" w:space="0" w:color="auto"/>
        <w:left w:val="none" w:sz="0" w:space="0" w:color="auto"/>
        <w:bottom w:val="none" w:sz="0" w:space="0" w:color="auto"/>
        <w:right w:val="none" w:sz="0" w:space="0" w:color="auto"/>
      </w:divBdr>
    </w:div>
    <w:div w:id="1910260958">
      <w:bodyDiv w:val="1"/>
      <w:marLeft w:val="0"/>
      <w:marRight w:val="0"/>
      <w:marTop w:val="0"/>
      <w:marBottom w:val="0"/>
      <w:divBdr>
        <w:top w:val="none" w:sz="0" w:space="0" w:color="auto"/>
        <w:left w:val="none" w:sz="0" w:space="0" w:color="auto"/>
        <w:bottom w:val="none" w:sz="0" w:space="0" w:color="auto"/>
        <w:right w:val="none" w:sz="0" w:space="0" w:color="auto"/>
      </w:divBdr>
    </w:div>
    <w:div w:id="1935359710">
      <w:bodyDiv w:val="1"/>
      <w:marLeft w:val="0"/>
      <w:marRight w:val="0"/>
      <w:marTop w:val="0"/>
      <w:marBottom w:val="0"/>
      <w:divBdr>
        <w:top w:val="none" w:sz="0" w:space="0" w:color="auto"/>
        <w:left w:val="none" w:sz="0" w:space="0" w:color="auto"/>
        <w:bottom w:val="none" w:sz="0" w:space="0" w:color="auto"/>
        <w:right w:val="none" w:sz="0" w:space="0" w:color="auto"/>
      </w:divBdr>
    </w:div>
    <w:div w:id="1959484078">
      <w:bodyDiv w:val="1"/>
      <w:marLeft w:val="0"/>
      <w:marRight w:val="0"/>
      <w:marTop w:val="0"/>
      <w:marBottom w:val="0"/>
      <w:divBdr>
        <w:top w:val="none" w:sz="0" w:space="0" w:color="auto"/>
        <w:left w:val="none" w:sz="0" w:space="0" w:color="auto"/>
        <w:bottom w:val="none" w:sz="0" w:space="0" w:color="auto"/>
        <w:right w:val="none" w:sz="0" w:space="0" w:color="auto"/>
      </w:divBdr>
    </w:div>
    <w:div w:id="1986855672">
      <w:bodyDiv w:val="1"/>
      <w:marLeft w:val="0"/>
      <w:marRight w:val="0"/>
      <w:marTop w:val="0"/>
      <w:marBottom w:val="0"/>
      <w:divBdr>
        <w:top w:val="none" w:sz="0" w:space="0" w:color="auto"/>
        <w:left w:val="none" w:sz="0" w:space="0" w:color="auto"/>
        <w:bottom w:val="none" w:sz="0" w:space="0" w:color="auto"/>
        <w:right w:val="none" w:sz="0" w:space="0" w:color="auto"/>
      </w:divBdr>
    </w:div>
    <w:div w:id="2010019960">
      <w:bodyDiv w:val="1"/>
      <w:marLeft w:val="0"/>
      <w:marRight w:val="0"/>
      <w:marTop w:val="0"/>
      <w:marBottom w:val="0"/>
      <w:divBdr>
        <w:top w:val="none" w:sz="0" w:space="0" w:color="auto"/>
        <w:left w:val="none" w:sz="0" w:space="0" w:color="auto"/>
        <w:bottom w:val="none" w:sz="0" w:space="0" w:color="auto"/>
        <w:right w:val="none" w:sz="0" w:space="0" w:color="auto"/>
      </w:divBdr>
    </w:div>
    <w:div w:id="2013141668">
      <w:bodyDiv w:val="1"/>
      <w:marLeft w:val="0"/>
      <w:marRight w:val="0"/>
      <w:marTop w:val="0"/>
      <w:marBottom w:val="0"/>
      <w:divBdr>
        <w:top w:val="none" w:sz="0" w:space="0" w:color="auto"/>
        <w:left w:val="none" w:sz="0" w:space="0" w:color="auto"/>
        <w:bottom w:val="none" w:sz="0" w:space="0" w:color="auto"/>
        <w:right w:val="none" w:sz="0" w:space="0" w:color="auto"/>
      </w:divBdr>
    </w:div>
    <w:div w:id="2013676009">
      <w:bodyDiv w:val="1"/>
      <w:marLeft w:val="0"/>
      <w:marRight w:val="0"/>
      <w:marTop w:val="0"/>
      <w:marBottom w:val="0"/>
      <w:divBdr>
        <w:top w:val="none" w:sz="0" w:space="0" w:color="auto"/>
        <w:left w:val="none" w:sz="0" w:space="0" w:color="auto"/>
        <w:bottom w:val="none" w:sz="0" w:space="0" w:color="auto"/>
        <w:right w:val="none" w:sz="0" w:space="0" w:color="auto"/>
      </w:divBdr>
    </w:div>
    <w:div w:id="2021812520">
      <w:bodyDiv w:val="1"/>
      <w:marLeft w:val="0"/>
      <w:marRight w:val="0"/>
      <w:marTop w:val="0"/>
      <w:marBottom w:val="0"/>
      <w:divBdr>
        <w:top w:val="none" w:sz="0" w:space="0" w:color="auto"/>
        <w:left w:val="none" w:sz="0" w:space="0" w:color="auto"/>
        <w:bottom w:val="none" w:sz="0" w:space="0" w:color="auto"/>
        <w:right w:val="none" w:sz="0" w:space="0" w:color="auto"/>
      </w:divBdr>
    </w:div>
    <w:div w:id="2076389618">
      <w:bodyDiv w:val="1"/>
      <w:marLeft w:val="0"/>
      <w:marRight w:val="0"/>
      <w:marTop w:val="0"/>
      <w:marBottom w:val="0"/>
      <w:divBdr>
        <w:top w:val="none" w:sz="0" w:space="0" w:color="auto"/>
        <w:left w:val="none" w:sz="0" w:space="0" w:color="auto"/>
        <w:bottom w:val="none" w:sz="0" w:space="0" w:color="auto"/>
        <w:right w:val="none" w:sz="0" w:space="0" w:color="auto"/>
      </w:divBdr>
    </w:div>
    <w:div w:id="2080133231">
      <w:bodyDiv w:val="1"/>
      <w:marLeft w:val="0"/>
      <w:marRight w:val="0"/>
      <w:marTop w:val="0"/>
      <w:marBottom w:val="0"/>
      <w:divBdr>
        <w:top w:val="none" w:sz="0" w:space="0" w:color="auto"/>
        <w:left w:val="none" w:sz="0" w:space="0" w:color="auto"/>
        <w:bottom w:val="none" w:sz="0" w:space="0" w:color="auto"/>
        <w:right w:val="none" w:sz="0" w:space="0" w:color="auto"/>
      </w:divBdr>
    </w:div>
    <w:div w:id="2098626325">
      <w:bodyDiv w:val="1"/>
      <w:marLeft w:val="0"/>
      <w:marRight w:val="0"/>
      <w:marTop w:val="0"/>
      <w:marBottom w:val="0"/>
      <w:divBdr>
        <w:top w:val="none" w:sz="0" w:space="0" w:color="auto"/>
        <w:left w:val="none" w:sz="0" w:space="0" w:color="auto"/>
        <w:bottom w:val="none" w:sz="0" w:space="0" w:color="auto"/>
        <w:right w:val="none" w:sz="0" w:space="0" w:color="auto"/>
      </w:divBdr>
    </w:div>
    <w:div w:id="2103380038">
      <w:bodyDiv w:val="1"/>
      <w:marLeft w:val="0"/>
      <w:marRight w:val="0"/>
      <w:marTop w:val="0"/>
      <w:marBottom w:val="0"/>
      <w:divBdr>
        <w:top w:val="none" w:sz="0" w:space="0" w:color="auto"/>
        <w:left w:val="none" w:sz="0" w:space="0" w:color="auto"/>
        <w:bottom w:val="none" w:sz="0" w:space="0" w:color="auto"/>
        <w:right w:val="none" w:sz="0" w:space="0" w:color="auto"/>
      </w:divBdr>
    </w:div>
    <w:div w:id="2137673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ov.e-tender.ua/planDetails/dd2111dfff9243ffa593eff219b13ac1" TargetMode="External"/><Relationship Id="rId3" Type="http://schemas.openxmlformats.org/officeDocument/2006/relationships/settings" Target="settings.xml"/><Relationship Id="rId7" Type="http://schemas.openxmlformats.org/officeDocument/2006/relationships/hyperlink" Target="https://gov.e-tender.ua/planDetails/fb86f7947d46407697b01c20bd16d29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1979</Words>
  <Characters>11285</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Tonya</dc:creator>
  <cp:keywords/>
  <dc:description/>
  <cp:lastModifiedBy>Tonya</cp:lastModifiedBy>
  <cp:revision>3</cp:revision>
  <dcterms:created xsi:type="dcterms:W3CDTF">2024-07-04T12:45:00Z</dcterms:created>
  <dcterms:modified xsi:type="dcterms:W3CDTF">2024-07-04T12:51:00Z</dcterms:modified>
</cp:coreProperties>
</file>